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66" w:rsidRPr="00D46766" w:rsidRDefault="00D46766" w:rsidP="00D46766">
      <w:pPr>
        <w:widowControl/>
        <w:pBdr>
          <w:bottom w:val="single" w:sz="6" w:space="8" w:color="E7E7EB"/>
        </w:pBdr>
        <w:spacing w:after="234"/>
        <w:jc w:val="left"/>
        <w:outlineLvl w:val="1"/>
        <w:rPr>
          <w:rFonts w:ascii="宋体" w:eastAsia="宋体" w:hAnsi="宋体" w:cs="宋体"/>
          <w:kern w:val="0"/>
          <w:sz w:val="40"/>
          <w:szCs w:val="40"/>
        </w:rPr>
      </w:pPr>
      <w:r w:rsidRPr="00D46766">
        <w:rPr>
          <w:rFonts w:ascii="宋体" w:eastAsia="宋体" w:hAnsi="宋体" w:cs="宋体"/>
          <w:kern w:val="0"/>
          <w:sz w:val="40"/>
          <w:szCs w:val="40"/>
        </w:rPr>
        <w:t>水电工程承包价格（2017版），依旧那么详细透明</w:t>
      </w:r>
    </w:p>
    <w:p w:rsidR="00D46766" w:rsidRPr="00D46766" w:rsidRDefault="00D46766" w:rsidP="00D46766">
      <w:pPr>
        <w:widowControl/>
        <w:spacing w:line="335" w:lineRule="atLeast"/>
        <w:jc w:val="left"/>
        <w:rPr>
          <w:rFonts w:ascii="宋体" w:eastAsia="宋体" w:hAnsi="宋体" w:cs="宋体"/>
          <w:kern w:val="0"/>
          <w:sz w:val="2"/>
          <w:szCs w:val="2"/>
        </w:rPr>
      </w:pPr>
      <w:r w:rsidRPr="00D46766">
        <w:rPr>
          <w:rFonts w:ascii="宋体" w:eastAsia="宋体" w:hAnsi="宋体" w:cs="宋体"/>
          <w:color w:val="8C8C8C"/>
          <w:kern w:val="0"/>
          <w:sz w:val="27"/>
        </w:rPr>
        <w:t>2017-06-06</w:t>
      </w:r>
      <w:r w:rsidRPr="00D46766">
        <w:rPr>
          <w:rFonts w:ascii="宋体" w:eastAsia="宋体" w:hAnsi="宋体" w:cs="宋体"/>
          <w:kern w:val="0"/>
          <w:sz w:val="2"/>
        </w:rPr>
        <w:t> </w:t>
      </w:r>
      <w:hyperlink r:id="rId6" w:anchor="#" w:history="1">
        <w:r w:rsidRPr="00D46766">
          <w:rPr>
            <w:rFonts w:ascii="宋体" w:eastAsia="宋体" w:hAnsi="宋体" w:cs="宋体"/>
            <w:vanish/>
            <w:color w:val="607FA6"/>
            <w:kern w:val="0"/>
            <w:sz w:val="27"/>
          </w:rPr>
          <w:t>工程造价</w:t>
        </w:r>
      </w:hyperlink>
    </w:p>
    <w:p w:rsidR="00D46766" w:rsidRPr="00D46766" w:rsidRDefault="00D46766" w:rsidP="00D46766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D46766" w:rsidRPr="00D46766" w:rsidRDefault="00D46766" w:rsidP="00D46766">
      <w:pPr>
        <w:widowControl/>
        <w:shd w:val="clear" w:color="auto" w:fill="FFFFFF"/>
        <w:spacing w:line="429" w:lineRule="atLeast"/>
        <w:ind w:firstLine="480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水电改造又分为水路改造和电路改造。在家居装修中，水电改造可以说是最重要的，因为水电改造在生活中具有着很重要的作用，而且这些水电改造通常又被称为隐蔽工程，都是隐蔽起来的，如果在装修好之后出现问题那么将会是一件十分槽糕的事情，但是大家知道装修房子水电改造注意事项吗？装修房子水电改造价格应该怎么算呢?下面就一起来了解下2017最新装修房子水电改造的相关知识介绍吧！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i/>
          <w:iCs/>
          <w:noProof/>
          <w:color w:val="3E3E3E"/>
          <w:kern w:val="0"/>
          <w:sz w:val="27"/>
          <w:szCs w:val="27"/>
        </w:rPr>
        <w:drawing>
          <wp:inline distT="0" distB="0" distL="0" distR="0">
            <wp:extent cx="5175381" cy="3753293"/>
            <wp:effectExtent l="19050" t="0" r="6219" b="0"/>
            <wp:docPr id="2" name="图片 2" descr="http://mmbiz.qpic.cn/mmbiz_jpg/QTsaT7atuH5N2LZjgM0NXyibFzj46ic5U2dDzN4pUwwdXQLnYt5vJ21SibTMr4olxYmmCLibB3FRgyaqKfP5rOWK8g/640?wx_fmt=jpe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biz.qpic.cn/mmbiz_jpg/QTsaT7atuH5N2LZjgM0NXyibFzj46ic5U2dDzN4pUwwdXQLnYt5vJ21SibTMr4olxYmmCLibB3FRgyaqKfP5rOWK8g/640?wx_fmt=jpe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491" cy="375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6766">
        <w:rPr>
          <w:rFonts w:ascii="微软雅黑" w:eastAsia="微软雅黑" w:hAnsi="微软雅黑" w:cs="宋体" w:hint="eastAsia"/>
          <w:b/>
          <w:bCs/>
          <w:i/>
          <w:iCs/>
          <w:color w:val="3E3E3E"/>
          <w:kern w:val="0"/>
          <w:sz w:val="27"/>
          <w:szCs w:val="27"/>
        </w:rPr>
        <w:br/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b/>
          <w:bCs/>
          <w:color w:val="595959"/>
          <w:kern w:val="0"/>
          <w:sz w:val="27"/>
        </w:rPr>
        <w:lastRenderedPageBreak/>
        <w:t>装修房子水电改造报价是多少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b/>
          <w:bCs/>
          <w:color w:val="595959"/>
          <w:kern w:val="0"/>
          <w:sz w:val="27"/>
        </w:rPr>
        <w:t>一、新房装修改水报价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水管改造(PP-R管)每米单价38-46元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排水管改造(50及以下管径)每米单价50-80元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阀门直径20mm每个单价65元，25mm每个单价80元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开挖卫生间沉积层每平方单价60元。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b/>
          <w:bCs/>
          <w:color w:val="595959"/>
          <w:kern w:val="0"/>
          <w:sz w:val="27"/>
        </w:rPr>
        <w:t>二、装修房子改电报价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2.5mm²强电改造每米单价23元，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4mm²强电改造每米单价28元，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6mm²强电改造每米单价38元，原管穿墙电线每米单价18元。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暗盒每个5-15元不等。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墙体打孔10-30元。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电视线、电话线、网线每米均在20元左右，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开关插座100-200元区间。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b/>
          <w:bCs/>
          <w:color w:val="595959"/>
          <w:kern w:val="0"/>
          <w:sz w:val="27"/>
        </w:rPr>
        <w:t>装修房子水电改造相关材料价格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1、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20PP-R上水管(暗装)：60元/米 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20PP-R上水管(明装)：45元/米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下水安装(50PVC管)：60元/米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lastRenderedPageBreak/>
        <w:t>2、每米含等径、异径管套各一个，90度弯头一个。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3、不含阀门五金件 ；25水管每米加10元；不足一米按一米计算 ；打孔另收费，承重墙40元/个，非承重墙20元/个； PP-R管均为皮厚2.8热水管；下水管按50计算大于50另行协商。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F79646"/>
          <w:kern w:val="0"/>
          <w:sz w:val="27"/>
          <w:szCs w:val="27"/>
        </w:rPr>
        <w:t>注：此价格仅供参考！由于地域不同，当然价格也会有所差异。如需了解更多相关价格详情，请以当地经销商提供为准！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i/>
          <w:iCs/>
          <w:noProof/>
          <w:color w:val="3E3E3E"/>
          <w:kern w:val="0"/>
          <w:sz w:val="27"/>
          <w:szCs w:val="27"/>
        </w:rPr>
        <w:drawing>
          <wp:inline distT="0" distB="0" distL="0" distR="0">
            <wp:extent cx="5581375" cy="3806456"/>
            <wp:effectExtent l="19050" t="0" r="275" b="0"/>
            <wp:docPr id="3" name="图片 3" descr="http://mmbiz.qpic.cn/mmbiz_jpg/QTsaT7atuH5N2LZjgM0NXyibFzj46ic5U2tniaQTB56WTFg8zjno6ibcF88PibNAqA6AMr954OVRfnI5uY62Zm4RZMQ/640?wx_fmt=jpe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_jpg/QTsaT7atuH5N2LZjgM0NXyibFzj46ic5U2tniaQTB56WTFg8zjno6ibcF88PibNAqA6AMr954OVRfnI5uY62Zm4RZMQ/640?wx_fmt=jpe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439" cy="38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</w:p>
    <w:p w:rsid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Helvetica" w:eastAsia="宋体" w:hAnsi="Helvetica" w:cs="Helvetica" w:hint="eastAsia"/>
          <w:color w:val="3E3E3E"/>
          <w:kern w:val="0"/>
          <w:sz w:val="27"/>
          <w:szCs w:val="27"/>
        </w:rPr>
      </w:pPr>
    </w:p>
    <w:p w:rsid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Helvetica" w:eastAsia="宋体" w:hAnsi="Helvetica" w:cs="Helvetica" w:hint="eastAsia"/>
          <w:color w:val="3E3E3E"/>
          <w:kern w:val="0"/>
          <w:sz w:val="27"/>
          <w:szCs w:val="27"/>
        </w:rPr>
      </w:pP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Helvetica" w:eastAsia="宋体" w:hAnsi="Helvetica" w:cs="Helvetica" w:hint="eastAsia"/>
          <w:color w:val="3E3E3E"/>
          <w:kern w:val="0"/>
          <w:sz w:val="27"/>
          <w:szCs w:val="27"/>
        </w:rPr>
      </w:pP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b/>
          <w:bCs/>
          <w:color w:val="595959"/>
          <w:kern w:val="0"/>
          <w:sz w:val="27"/>
        </w:rPr>
        <w:lastRenderedPageBreak/>
        <w:t>装修房子水电改造注意事项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b/>
          <w:bCs/>
          <w:color w:val="595959"/>
          <w:kern w:val="0"/>
          <w:sz w:val="23"/>
        </w:rPr>
        <w:t>水路改造注意事项：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1、水管尽可能走墙；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2、水管用PPR管，管线为红色为热水管，管线为篮色为冷水管；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3、PPR水管的规格：水管按照内径大小可以分为20mm，25mm和32mm，其中20mm的比较细了，俗称4分管，25mm是我们俗称的6分管(家装水管建议都用6分管)，32mm的一般是进户管用的；按照壁厚，可以分为2.8mm和4.2mm，2.8的是冷水管，4.2的是热水管，一般我们都是用4.2mm厚的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4、冷热水管应左热右冷，冷热水接头间距为15cm，距地1-1.200m。上翻盖洗衣机水口高度1.2M。水盆、菜盆给水口高度45-55cm；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5、如果有天然气供应，首选燃气热水器，可供厨房或洗浴用水。若离热水器较远，可考虑单独安装厨宝；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6、水改走顶必须用金属管卡固定，间距不能大于60CM；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7、淋浴出水口为左热右冷，冷热水间距为15CM，出水丝口平面必须保证水平；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8、水电路线管不能在同一槽内；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9、墙面不允许开横槽距离(承重墙30CM，非承重墙50CM)；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10、下水改后需要进行水管通水实验，确保每个下水通畅；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11、水改后必须进行打压实验，打压8公斤左右，时间30分钟；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12、移动地漏下水PVC材料要用50口径下水管；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13、墙面封槽需平整，地面接头处不能高于地面2公分，便于以后贴砖；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lastRenderedPageBreak/>
        <w:t>14、提醒业主：增加或移动地漏要会抬高地面，平层改动马桶会抬高地面；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15、地暖或暖气管道区不能开槽。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i/>
          <w:iCs/>
          <w:noProof/>
          <w:color w:val="3E3E3E"/>
          <w:kern w:val="0"/>
          <w:sz w:val="27"/>
          <w:szCs w:val="27"/>
        </w:rPr>
        <w:drawing>
          <wp:inline distT="0" distB="0" distL="0" distR="0">
            <wp:extent cx="5503690" cy="3009014"/>
            <wp:effectExtent l="19050" t="0" r="1760" b="0"/>
            <wp:docPr id="5" name="图片 5" descr="http://mmbiz.qpic.cn/mmbiz_jpg/QTsaT7atuH5N2LZjgM0NXyibFzj46ic5U2h28M0Q0DYPdCiakQXr59PKibZ1IjNMicleseugNQu38Gs69Sjr5rthia9Q/640?wx_fmt=jpe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biz.qpic.cn/mmbiz_jpg/QTsaT7atuH5N2LZjgM0NXyibFzj46ic5U2h28M0Q0DYPdCiakQXr59PKibZ1IjNMicleseugNQu38Gs69Sjr5rthia9Q/640?wx_fmt=jpe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924" cy="300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b/>
          <w:bCs/>
          <w:color w:val="595959"/>
          <w:kern w:val="0"/>
          <w:sz w:val="27"/>
        </w:rPr>
        <w:t>电路改造注意事项：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1、开关和插座的安装位置和数量，是布线时应慎重考虑的，原则是宜多不宜少；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2、一般情况下，零线为蓝色，火线为红色，地线为黄绿双色线；</w:t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br/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3、每套住宅进户线截面不应小于10平方毫米，这样对普通家庭来说，灯具用1.5平方毫米的线，开关、插座、接地线用2.5平方毫米就可以了，而对于安装空调等大功率电器的线路则应单独走一路4平方毫米的线路。对于整个线路来说，分支回路的数量也不应过少，一般应该是灯走一路、空调走二路、 插座走三至四路。这样做的好处是，一旦某一</w:t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lastRenderedPageBreak/>
        <w:t>线路发生短路或其他问题时，停电的范围小，不会影响其他几路的正常工作；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4、同一房间的开关或插座的高度要一致，一般开关距地1.4米，距门框15~20cm。插座距地30cm为宜。空调挂机插座离地2米以上，柜机插座离地30cm。厨房插座离地1米(厨柜高度约80cm)。台面上的插座：如床头柜、化妆台、厨房等，插座底部宜距离台面10cm。床头双控开关高度85cm左右;壁挂电视电源高度根据空间大小及电视尺寸确定，一般高度为1000-1200MM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5、强弱电需弹线开槽，分开敷设(强弱电的间距要在30-50公分)，并用冷弯管穿线(冷弯管要用弯管工具，弧度应该是线管直径的10倍，这样穿线或拆线，才能顺利)；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6、水电的施工原则就是，走顶不走地，顶不能走，考虑走墙，墙也不能走，才考虑走地。走顶的线在吊顶或者石膏线里面，检修方便。走墙怕伤害到混凝土层，甚至钢筋，并且避免大面积横向开槽，怕影响墙的承重力。走地的，在检修时就要将地板掀起来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7、在布线过程中，要遵循“火线进开关 ，零线进灯头”的原则; 插座 接线要做到“左零N右火L，接地PE在上”或是“上火下零”;为防止儿童触电、用手指触摸或金属物插捅电源孔眼，一定要选用带有保险挡片的安全插座。另外，需经常开关电源的电器，考虑使用带开关的插座；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8、客厅照明灯应该分别在进户门前和卧室门前装双控开关(这样晚上要睡觉时，直接回卧室关灯再去睡觉了，不用摸黑找卧室门了)。同理，</w:t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lastRenderedPageBreak/>
        <w:t>卧室照明灯应在卧室进门和床头安装双控开关。另外，建议床头灯尽量安装壁灯代替台灯(节约空间)；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9、进户口或卫生间口，可考虑安装红外感应灯(晚上回家或起床，不用摸黑找开关)；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10、以户为单位应各自设置强弱电箱，配电箱内设动作电流30A的漏电保护器。分路经过空开后，分别控制照明、空调、插座；</w:t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br/>
        <w:t>11、电改要进行点对点就近引线，保证线为活线便于以后维修(灯路移位，特殊情况除外)；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12、墙面不允许开横槽距离(承重墙30CM，非承重墙50CM)；</w:t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br/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13、线管必须用金属管卡固定，间距不能大于60CM。地面不能打孔处需用水泥固定；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14、电话线和电视线不能穿在同一管路内；</w:t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br/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15、新做暗盒线管和线盒连接处要用锁扣进行连接；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16、线管与线管之间采用直通后，直通两边连接处要抹PVC胶水；</w:t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br/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17、强电要进行通电测试。(插座可用电动工具测试，灯路可用灯泡进行测试)；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18、弱电要进行通断测试。(需要用万用表进行测试)；</w:t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br/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19、墙面封槽平整，线管入墙处要保证将来能顺畅贴砖或铺地板；</w:t>
      </w:r>
    </w:p>
    <w:p w:rsidR="00D46766" w:rsidRPr="00D46766" w:rsidRDefault="00D46766" w:rsidP="00D46766">
      <w:pPr>
        <w:widowControl/>
        <w:shd w:val="clear" w:color="auto" w:fill="FFFFFF"/>
        <w:spacing w:line="429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t>20、认真在合同上面填写后期所需要购买面板的型号及数量；</w:t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3"/>
          <w:szCs w:val="23"/>
        </w:rPr>
        <w:br/>
      </w: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21、认真画好水电路手绘图；</w:t>
      </w:r>
    </w:p>
    <w:p w:rsidR="00944CB2" w:rsidRPr="00D46766" w:rsidRDefault="00D46766" w:rsidP="00D46766">
      <w:pPr>
        <w:widowControl/>
        <w:shd w:val="clear" w:color="auto" w:fill="FFFFFF"/>
        <w:spacing w:line="429" w:lineRule="atLeast"/>
        <w:jc w:val="left"/>
      </w:pPr>
      <w:r w:rsidRPr="00D46766">
        <w:rPr>
          <w:rFonts w:ascii="微软雅黑" w:eastAsia="微软雅黑" w:hAnsi="微软雅黑" w:cs="宋体" w:hint="eastAsia"/>
          <w:color w:val="595959"/>
          <w:kern w:val="0"/>
          <w:sz w:val="27"/>
          <w:szCs w:val="27"/>
        </w:rPr>
        <w:t>22、提醒业主过线盒不能进行封堵，后期要用白板封盖。</w:t>
      </w:r>
    </w:p>
    <w:sectPr w:rsidR="00944CB2" w:rsidRPr="00D4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B2" w:rsidRDefault="00944CB2" w:rsidP="00D46766">
      <w:r>
        <w:separator/>
      </w:r>
    </w:p>
  </w:endnote>
  <w:endnote w:type="continuationSeparator" w:id="1">
    <w:p w:rsidR="00944CB2" w:rsidRDefault="00944CB2" w:rsidP="00D46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B2" w:rsidRDefault="00944CB2" w:rsidP="00D46766">
      <w:r>
        <w:separator/>
      </w:r>
    </w:p>
  </w:footnote>
  <w:footnote w:type="continuationSeparator" w:id="1">
    <w:p w:rsidR="00944CB2" w:rsidRDefault="00944CB2" w:rsidP="00D46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766"/>
    <w:rsid w:val="00944CB2"/>
    <w:rsid w:val="00D4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4676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7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76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46766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D46766"/>
    <w:rPr>
      <w:i/>
      <w:iCs/>
    </w:rPr>
  </w:style>
  <w:style w:type="character" w:customStyle="1" w:styleId="apple-converted-space">
    <w:name w:val="apple-converted-space"/>
    <w:basedOn w:val="a0"/>
    <w:rsid w:val="00D46766"/>
  </w:style>
  <w:style w:type="character" w:styleId="a6">
    <w:name w:val="Hyperlink"/>
    <w:basedOn w:val="a0"/>
    <w:uiPriority w:val="99"/>
    <w:semiHidden/>
    <w:unhideWhenUsed/>
    <w:rsid w:val="00D4676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46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46766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4676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467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62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.weixin.qq.com/s?__biz=MzA5NDc2MDc5Ng==&amp;mid=2651338394&amp;idx=3&amp;sn=c27d9101133ad7b21ee4949a82720017&amp;chksm=8bb52ca9bcc2a5bf4f3530a597d8de1b00a87cb31d6e08b92afd3e38cd6c0fff2e24e398abdf&amp;mpshare=1&amp;scene=23&amp;srcid=0607LrLo2nwOQCJ0hXlpgaF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2017-06-10T05:38:00Z</dcterms:created>
  <dcterms:modified xsi:type="dcterms:W3CDTF">2017-06-10T05:40:00Z</dcterms:modified>
</cp:coreProperties>
</file>