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57" w:rsidRPr="00324C57" w:rsidRDefault="00324C57" w:rsidP="00324C57">
      <w:pPr>
        <w:widowControl/>
        <w:pBdr>
          <w:bottom w:val="single" w:sz="6" w:space="8" w:color="E7E7EB"/>
        </w:pBdr>
        <w:shd w:val="clear" w:color="auto" w:fill="FFFFFF"/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324C57">
        <w:rPr>
          <w:rFonts w:ascii="Helvetica" w:eastAsia="宋体" w:hAnsi="Helvetica" w:cs="Helvetica"/>
          <w:color w:val="000000"/>
          <w:kern w:val="0"/>
          <w:sz w:val="36"/>
          <w:szCs w:val="36"/>
        </w:rPr>
        <w:t>16G101</w:t>
      </w:r>
      <w:r w:rsidRPr="00324C57">
        <w:rPr>
          <w:rFonts w:ascii="Helvetica" w:eastAsia="宋体" w:hAnsi="Helvetica" w:cs="Helvetica"/>
          <w:color w:val="000000"/>
          <w:kern w:val="0"/>
          <w:sz w:val="36"/>
          <w:szCs w:val="36"/>
        </w:rPr>
        <w:t>都有中英文双语版了，再不努力就</w:t>
      </w:r>
      <w:r w:rsidRPr="00324C57">
        <w:rPr>
          <w:rFonts w:ascii="Helvetica" w:eastAsia="宋体" w:hAnsi="Helvetica" w:cs="Helvetica"/>
          <w:color w:val="000000"/>
          <w:kern w:val="0"/>
          <w:sz w:val="36"/>
          <w:szCs w:val="36"/>
        </w:rPr>
        <w:t>OUT</w:t>
      </w:r>
      <w:r w:rsidRPr="00324C57">
        <w:rPr>
          <w:rFonts w:ascii="Helvetica" w:eastAsia="宋体" w:hAnsi="Helvetica" w:cs="Helvetica"/>
          <w:color w:val="000000"/>
          <w:kern w:val="0"/>
          <w:sz w:val="36"/>
          <w:szCs w:val="36"/>
        </w:rPr>
        <w:t>了</w:t>
      </w:r>
    </w:p>
    <w:p w:rsidR="00324C57" w:rsidRPr="00324C57" w:rsidRDefault="00324C57" w:rsidP="00324C57">
      <w:pPr>
        <w:widowControl/>
        <w:shd w:val="clear" w:color="auto" w:fill="FFFFFF"/>
        <w:spacing w:line="300" w:lineRule="atLeast"/>
        <w:jc w:val="left"/>
        <w:rPr>
          <w:rFonts w:ascii="Helvetica" w:eastAsia="宋体" w:hAnsi="Helvetica" w:cs="Helvetica"/>
          <w:color w:val="000000"/>
          <w:kern w:val="0"/>
          <w:sz w:val="2"/>
          <w:szCs w:val="2"/>
        </w:rPr>
      </w:pPr>
      <w:r w:rsidRPr="00324C57">
        <w:rPr>
          <w:rFonts w:ascii="Helvetica" w:eastAsia="宋体" w:hAnsi="Helvetica" w:cs="Helvetica"/>
          <w:color w:val="8C8C8C"/>
          <w:kern w:val="0"/>
          <w:sz w:val="24"/>
          <w:szCs w:val="24"/>
        </w:rPr>
        <w:t>2017-05-30</w:t>
      </w:r>
      <w:r w:rsidRPr="00324C57">
        <w:rPr>
          <w:rFonts w:ascii="Helvetica" w:eastAsia="宋体" w:hAnsi="Helvetica" w:cs="Helvetica"/>
          <w:color w:val="000000"/>
          <w:kern w:val="0"/>
          <w:sz w:val="2"/>
        </w:rPr>
        <w:t> </w:t>
      </w:r>
      <w:hyperlink r:id="rId6" w:anchor="#" w:history="1">
        <w:r w:rsidRPr="00324C57">
          <w:rPr>
            <w:rFonts w:ascii="Helvetica" w:eastAsia="宋体" w:hAnsi="Helvetica" w:cs="Helvetica"/>
            <w:vanish/>
            <w:color w:val="607FA6"/>
            <w:kern w:val="0"/>
            <w:sz w:val="24"/>
            <w:szCs w:val="24"/>
          </w:rPr>
          <w:t>工程造价</w:t>
        </w:r>
      </w:hyperlink>
    </w:p>
    <w:p w:rsidR="00324C57" w:rsidRPr="00324C57" w:rsidRDefault="00324C57" w:rsidP="00324C57">
      <w:pPr>
        <w:widowControl/>
        <w:shd w:val="clear" w:color="auto" w:fill="FFFFFF"/>
        <w:spacing w:line="600" w:lineRule="atLeast"/>
        <w:jc w:val="center"/>
        <w:rPr>
          <w:rFonts w:ascii="Simsun" w:eastAsia="宋体" w:hAnsi="Simsun" w:cs="Helvetica"/>
          <w:color w:val="3E3E3E"/>
          <w:kern w:val="0"/>
          <w:sz w:val="18"/>
          <w:szCs w:val="18"/>
        </w:rPr>
      </w:pPr>
      <w:r w:rsidRPr="00324C57">
        <w:rPr>
          <w:rFonts w:ascii="Simsun" w:eastAsia="宋体" w:hAnsi="Simsun" w:cs="Helvetica" w:hint="eastAsia"/>
          <w:color w:val="3E3E3E"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24C57">
        <w:rPr>
          <w:rFonts w:ascii="宋体" w:eastAsia="宋体" w:hAnsi="宋体" w:cs="Helvetica" w:hint="eastAsia"/>
          <w:color w:val="3E3E3E"/>
          <w:kern w:val="0"/>
          <w:sz w:val="18"/>
          <w:szCs w:val="18"/>
        </w:rPr>
        <w:t> </w:t>
      </w:r>
    </w:p>
    <w:p w:rsidR="00324C57" w:rsidRDefault="00324C57" w:rsidP="00324C57">
      <w:pPr>
        <w:widowControl/>
        <w:shd w:val="clear" w:color="auto" w:fill="FFFFFF"/>
        <w:spacing w:line="420" w:lineRule="atLeast"/>
        <w:ind w:firstLine="480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2016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年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9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月，全新中文版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16G101-1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～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国标图集正式发行，为满足海外工程建设市场需要，中国建筑标准设计研究院积极组织开展了中英文双语对照版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16G101-1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～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国标图集编制工作。中英文双语版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16G101-1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～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国标图集共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本，包括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16G101-1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《混凝土结构施工图平面整体表示方法制图规则和构造详图（现浇混凝土框架、剪力墙、梁、板）》、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16G101-2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《混凝土结构施工图平面整体表示方法制图规则和构造详图（现浇混凝土板式楼梯）》和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16G101-3</w:t>
      </w:r>
      <w:r w:rsidRPr="00324C57">
        <w:rPr>
          <w:rFonts w:ascii="Helvetica" w:eastAsia="宋体" w:hAnsi="Helvetica" w:cs="Helvetica"/>
          <w:color w:val="3E3E3E"/>
          <w:kern w:val="0"/>
          <w:sz w:val="24"/>
          <w:szCs w:val="24"/>
        </w:rPr>
        <w:t>《混凝土结构施工图平面整体表示方法制图规则和构造详图（独立基础、条形基础、筏形基础、桩基础），其英文与中文在技术内容上保持一致，条款完全吻合，适用于对英文版国标图集有需求的技术人员。</w:t>
      </w:r>
    </w:p>
    <w:p w:rsidR="00324C57" w:rsidRDefault="00324C57" w:rsidP="00324C57">
      <w:pPr>
        <w:widowControl/>
        <w:shd w:val="clear" w:color="auto" w:fill="FFFFFF"/>
        <w:spacing w:line="420" w:lineRule="atLeast"/>
        <w:ind w:firstLine="480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3689541"/>
            <wp:effectExtent l="1905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57" w:rsidRDefault="00324C57" w:rsidP="00324C57">
      <w:pPr>
        <w:widowControl/>
        <w:shd w:val="clear" w:color="auto" w:fill="FFFFFF"/>
        <w:spacing w:line="420" w:lineRule="atLeast"/>
        <w:ind w:firstLine="480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274310" cy="3799427"/>
            <wp:effectExtent l="1905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57" w:rsidRPr="00324C57" w:rsidRDefault="00324C57" w:rsidP="00324C57">
      <w:pPr>
        <w:widowControl/>
        <w:shd w:val="clear" w:color="auto" w:fill="FFFFFF"/>
        <w:spacing w:line="42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今年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月，在国务院发布的《国务院办公厅关于促进建筑业持续健康发展的意见》中指出，要加强中外标准衔接：</w:t>
      </w:r>
    </w:p>
    <w:p w:rsidR="00324C57" w:rsidRPr="00324C57" w:rsidRDefault="00324C57" w:rsidP="00324C57">
      <w:pPr>
        <w:widowControl/>
        <w:shd w:val="clear" w:color="auto" w:fill="FFFFFF"/>
        <w:spacing w:line="42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、积极开展中外标准对比研究，适应国际通行的标准内容结构、要素指标和相关术语，缩小中国标准与国外先进标准的技术差距。加大中国标准外文版翻译和宣传推广力度，以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一带一路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战略为引领，优先在对外投资、技术输出和援建工程项目中推广应用。积极参加国际标准认证、交流等活动，开展工程技术标准的双边合作。</w:t>
      </w:r>
    </w:p>
    <w:p w:rsidR="00324C57" w:rsidRPr="00324C57" w:rsidRDefault="00324C57" w:rsidP="00324C57">
      <w:pPr>
        <w:widowControl/>
        <w:shd w:val="clear" w:color="auto" w:fill="FFFFFF"/>
        <w:spacing w:line="42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、到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2025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年，实现工程建设国家标准全部有外文版。</w:t>
      </w:r>
    </w:p>
    <w:p w:rsidR="00324C57" w:rsidRPr="00324C57" w:rsidRDefault="00324C57" w:rsidP="00324C57">
      <w:pPr>
        <w:widowControl/>
        <w:shd w:val="clear" w:color="auto" w:fill="FFFFFF"/>
        <w:spacing w:line="42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、到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2025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年，与大部分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一带一路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沿线国家和地区签订双边工程建设合作备忘录，同时争取在双边自贸协定中纳入相关内容，推进建设领域执业资格国际互认。</w:t>
      </w:r>
    </w:p>
    <w:p w:rsidR="00324C57" w:rsidRPr="00324C57" w:rsidRDefault="00324C57" w:rsidP="00324C57">
      <w:pPr>
        <w:widowControl/>
        <w:shd w:val="clear" w:color="auto" w:fill="FFFFFF"/>
        <w:spacing w:line="384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324C57" w:rsidRPr="00324C57" w:rsidRDefault="00324C57" w:rsidP="00324C57">
      <w:pPr>
        <w:widowControl/>
        <w:shd w:val="clear" w:color="auto" w:fill="FFFFFF"/>
        <w:spacing w:line="42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2017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14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日，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2017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一带一路高峰论坛将在北京召开，除联合国秘书长、世界银行行长、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IMF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总裁等国际组织首脑外，还有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28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个国家元首和政府首脑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(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请注意，都是总统总理级别，不含副职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)</w:t>
      </w: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确认出席论坛。本次峰会将为一带一路揭开新的篇章。</w:t>
      </w:r>
    </w:p>
    <w:p w:rsidR="00324C57" w:rsidRPr="00324C57" w:rsidRDefault="00324C57" w:rsidP="00324C57">
      <w:pPr>
        <w:widowControl/>
        <w:shd w:val="clear" w:color="auto" w:fill="FFFFFF"/>
        <w:spacing w:line="42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24C57">
        <w:rPr>
          <w:rFonts w:ascii="Helvetica" w:eastAsia="宋体" w:hAnsi="Helvetica" w:cs="Helvetica"/>
          <w:color w:val="000000"/>
          <w:kern w:val="0"/>
          <w:sz w:val="24"/>
          <w:szCs w:val="24"/>
        </w:rPr>
        <w:t>不多说了，加油祖国，加油工程人；我去背单词了！</w:t>
      </w:r>
    </w:p>
    <w:p w:rsidR="00ED7A29" w:rsidRPr="00324C57" w:rsidRDefault="00ED7A29"/>
    <w:sectPr w:rsidR="00ED7A29" w:rsidRPr="0032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29" w:rsidRDefault="00ED7A29" w:rsidP="00324C57">
      <w:r>
        <w:separator/>
      </w:r>
    </w:p>
  </w:endnote>
  <w:endnote w:type="continuationSeparator" w:id="1">
    <w:p w:rsidR="00ED7A29" w:rsidRDefault="00ED7A29" w:rsidP="0032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29" w:rsidRDefault="00ED7A29" w:rsidP="00324C57">
      <w:r>
        <w:separator/>
      </w:r>
    </w:p>
  </w:footnote>
  <w:footnote w:type="continuationSeparator" w:id="1">
    <w:p w:rsidR="00ED7A29" w:rsidRDefault="00ED7A29" w:rsidP="00324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C57"/>
    <w:rsid w:val="00324C57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24C5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C5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24C5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324C57"/>
    <w:rPr>
      <w:i/>
      <w:iCs/>
    </w:rPr>
  </w:style>
  <w:style w:type="character" w:customStyle="1" w:styleId="apple-converted-space">
    <w:name w:val="apple-converted-space"/>
    <w:basedOn w:val="a0"/>
    <w:rsid w:val="00324C57"/>
  </w:style>
  <w:style w:type="character" w:styleId="a6">
    <w:name w:val="Hyperlink"/>
    <w:basedOn w:val="a0"/>
    <w:uiPriority w:val="99"/>
    <w:semiHidden/>
    <w:unhideWhenUsed/>
    <w:rsid w:val="00324C5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24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24C5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4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8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A5NDc2MDc5Ng==&amp;mid=2651338322&amp;idx=3&amp;sn=88cda3ced44e4104d6ddc8fbdfbb582c&amp;chksm=8bb52c61bcc2a5777708c0c1230fd3207e389f26649fc9c47525d7c29bb4734c0f866fe91950&amp;mpshare=1&amp;scene=23&amp;srcid=0531Q1wTtHYmMVd90jbllFk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2017-06-05T03:36:00Z</dcterms:created>
  <dcterms:modified xsi:type="dcterms:W3CDTF">2017-06-05T03:37:00Z</dcterms:modified>
</cp:coreProperties>
</file>