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3D" w:rsidRPr="001E0D3D" w:rsidRDefault="001E0D3D" w:rsidP="001E0D3D">
      <w:pPr>
        <w:widowControl/>
        <w:pBdr>
          <w:bottom w:val="single" w:sz="6" w:space="8" w:color="E7E7EB"/>
        </w:pBdr>
        <w:spacing w:after="234"/>
        <w:jc w:val="left"/>
        <w:outlineLvl w:val="1"/>
        <w:rPr>
          <w:rFonts w:ascii="Helvetica" w:eastAsia="宋体" w:hAnsi="Helvetica" w:cs="宋体"/>
          <w:color w:val="3E3E3E"/>
          <w:kern w:val="0"/>
          <w:sz w:val="40"/>
          <w:szCs w:val="40"/>
        </w:rPr>
      </w:pPr>
      <w:r w:rsidRPr="001E0D3D">
        <w:rPr>
          <w:rFonts w:ascii="Helvetica" w:eastAsia="宋体" w:hAnsi="Helvetica" w:cs="宋体"/>
          <w:color w:val="3E3E3E"/>
          <w:kern w:val="0"/>
          <w:sz w:val="40"/>
          <w:szCs w:val="40"/>
        </w:rPr>
        <w:t>装饰工程竣工决算审计应把握好以下五个环节</w:t>
      </w:r>
    </w:p>
    <w:p w:rsidR="001E0D3D" w:rsidRPr="001E0D3D" w:rsidRDefault="001E0D3D" w:rsidP="001E0D3D">
      <w:pPr>
        <w:widowControl/>
        <w:spacing w:line="335" w:lineRule="atLeast"/>
        <w:jc w:val="left"/>
        <w:rPr>
          <w:rFonts w:ascii="Helvetica" w:eastAsia="宋体" w:hAnsi="Helvetica" w:cs="宋体"/>
          <w:color w:val="3E3E3E"/>
          <w:kern w:val="0"/>
          <w:sz w:val="2"/>
          <w:szCs w:val="2"/>
        </w:rPr>
      </w:pPr>
      <w:r w:rsidRPr="001E0D3D">
        <w:rPr>
          <w:rFonts w:ascii="Helvetica" w:eastAsia="宋体" w:hAnsi="Helvetica" w:cs="宋体"/>
          <w:color w:val="8C8C8C"/>
          <w:kern w:val="0"/>
          <w:sz w:val="27"/>
        </w:rPr>
        <w:t>2017-05-02</w:t>
      </w:r>
      <w:r w:rsidRPr="001E0D3D">
        <w:rPr>
          <w:rFonts w:ascii="Helvetica" w:eastAsia="宋体" w:hAnsi="Helvetica" w:cs="宋体"/>
          <w:color w:val="3E3E3E"/>
          <w:kern w:val="0"/>
          <w:sz w:val="2"/>
        </w:rPr>
        <w:t> </w:t>
      </w:r>
      <w:hyperlink r:id="rId6" w:anchor="#" w:history="1">
        <w:r w:rsidRPr="001E0D3D">
          <w:rPr>
            <w:rFonts w:ascii="Helvetica" w:eastAsia="宋体" w:hAnsi="Helvetica" w:cs="宋体"/>
            <w:vanish/>
            <w:color w:val="607FA6"/>
            <w:kern w:val="0"/>
            <w:sz w:val="27"/>
          </w:rPr>
          <w:t>工程资料免费下载</w:t>
        </w:r>
      </w:hyperlink>
    </w:p>
    <w:p w:rsidR="001E0D3D" w:rsidRPr="001E0D3D" w:rsidRDefault="001E0D3D" w:rsidP="001E0D3D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</w:p>
    <w:p w:rsidR="001E0D3D" w:rsidRPr="001E0D3D" w:rsidRDefault="001E0D3D" w:rsidP="001E0D3D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hyperlink r:id="rId7" w:tgtFrame="_self" w:history="1">
        <w:r w:rsidRPr="001E0D3D">
          <w:rPr>
            <w:rFonts w:ascii="Helvetica" w:eastAsia="宋体" w:hAnsi="Helvetica" w:cs="宋体"/>
            <w:color w:val="607FA6"/>
            <w:kern w:val="0"/>
            <w:sz w:val="27"/>
            <w:szCs w:val="27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gc.sodoos.cn/list_rand.php" target="&quot;_self&quot;" style="width:24.3pt;height:24.3pt" o:button="t"/>
          </w:pict>
        </w:r>
      </w:hyperlink>
    </w:p>
    <w:p w:rsidR="001E0D3D" w:rsidRPr="001E0D3D" w:rsidRDefault="001E0D3D" w:rsidP="001E0D3D">
      <w:pPr>
        <w:widowControl/>
        <w:spacing w:line="429" w:lineRule="atLeast"/>
        <w:jc w:val="left"/>
        <w:rPr>
          <w:rFonts w:ascii="Helvetica" w:eastAsia="宋体" w:hAnsi="Helvetica" w:cs="宋体"/>
          <w:color w:val="3E3E3E"/>
          <w:kern w:val="0"/>
          <w:sz w:val="27"/>
          <w:szCs w:val="27"/>
        </w:rPr>
      </w:pPr>
      <w:r w:rsidRPr="001E0D3D">
        <w:rPr>
          <w:rFonts w:ascii="Helvetica" w:eastAsia="宋体" w:hAnsi="Helvetica" w:cs="Helvetica"/>
          <w:color w:val="3E3E3E"/>
          <w:kern w:val="0"/>
          <w:sz w:val="27"/>
          <w:szCs w:val="27"/>
        </w:rPr>
        <w:t>﻿﻿</w:t>
      </w:r>
      <w:r w:rsidRPr="001E0D3D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目前，装饰工程造价管理比较混乱，装饰材料系列品种较多，天然材料，人工合成材料名目繁多等，同种材料价格差距较大，竣工后能套定额计算的只占80％，有的项目无法套用定额子目计算，只能按工程量和材料的价格加上人工费估价，施工企业往往采取多种方式高估冒算，任意加大工程造价。在装饰工程决算中，我们认为应重点抓住以下五个环节严加控制。</w:t>
      </w: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E3E3E"/>
          <w:kern w:val="0"/>
          <w:sz w:val="27"/>
          <w:szCs w:val="27"/>
        </w:rPr>
      </w:pP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  <w:r w:rsidRPr="001E0D3D">
        <w:rPr>
          <w:rFonts w:ascii="宋体" w:eastAsia="宋体" w:hAnsi="宋体" w:cs="宋体" w:hint="eastAsia"/>
          <w:color w:val="FF0000"/>
          <w:kern w:val="0"/>
          <w:sz w:val="27"/>
          <w:szCs w:val="27"/>
        </w:rPr>
        <w:t>一、要严把工程数量审核关。</w:t>
      </w: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  <w:r w:rsidRPr="001E0D3D">
        <w:rPr>
          <w:rFonts w:ascii="宋体" w:eastAsia="宋体" w:hAnsi="宋体" w:cs="宋体" w:hint="eastAsia"/>
          <w:color w:val="FF0000"/>
          <w:kern w:val="0"/>
          <w:sz w:val="27"/>
          <w:szCs w:val="27"/>
        </w:rPr>
        <w:t xml:space="preserve">      </w:t>
      </w: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  <w:r w:rsidRPr="001E0D3D">
        <w:rPr>
          <w:rFonts w:ascii="宋体" w:eastAsia="宋体" w:hAnsi="宋体" w:cs="宋体" w:hint="eastAsia"/>
          <w:color w:val="FF0000"/>
          <w:kern w:val="0"/>
          <w:sz w:val="27"/>
          <w:szCs w:val="27"/>
        </w:rPr>
        <w:t xml:space="preserve">      </w:t>
      </w:r>
      <w:r w:rsidRPr="001E0D3D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工程数量是决定工程造价的主要因素。在装饰工程决算审计中，  工程数量的确定不能单纯依据施工图纸，要掌握装饰工程的施工步骤、措施，审核工程量方法等。审计人员要以严谨细致的工作态度，会同建设单位和施工企业，通过现场实际测量，同时做好各种材料　规格的分类整理，从而获取工程量资料。</w:t>
      </w: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  <w:r w:rsidRPr="001E0D3D">
        <w:rPr>
          <w:rFonts w:ascii="宋体" w:eastAsia="宋体" w:hAnsi="宋体" w:cs="宋体" w:hint="eastAsia"/>
          <w:color w:val="FF0000"/>
          <w:kern w:val="0"/>
          <w:sz w:val="27"/>
          <w:szCs w:val="27"/>
        </w:rPr>
        <w:t>二、要严把定额套用关。</w:t>
      </w: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  <w:r w:rsidRPr="001E0D3D">
        <w:rPr>
          <w:rFonts w:ascii="宋体" w:eastAsia="宋体" w:hAnsi="宋体" w:cs="宋体" w:hint="eastAsia"/>
          <w:color w:val="FF0000"/>
          <w:kern w:val="0"/>
          <w:sz w:val="27"/>
          <w:szCs w:val="27"/>
        </w:rPr>
        <w:br/>
      </w: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  <w:r w:rsidRPr="001E0D3D">
        <w:rPr>
          <w:rFonts w:ascii="宋体" w:eastAsia="宋体" w:hAnsi="宋体" w:cs="宋体" w:hint="eastAsia"/>
          <w:color w:val="FF0000"/>
          <w:kern w:val="0"/>
          <w:sz w:val="27"/>
          <w:szCs w:val="27"/>
        </w:rPr>
        <w:lastRenderedPageBreak/>
        <w:t xml:space="preserve">      </w:t>
      </w:r>
      <w:r w:rsidRPr="001E0D3D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装饰工程套用定额比较复杂，要灵活，有些单项工程难以确定套用某项定额子目。因此，审计人员应与施工单位造价员共同研究，意见一致后再确定定额子目编号，对无法套用定额子目的，要按工程量、施工步骤、材料规格、数量、市场价格、人工费组合计算，确定议价。对装饰结构比较复杂的艺术造型部分，在套用定额的基础上适当给予补差。</w:t>
      </w: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  <w:r w:rsidRPr="001E0D3D">
        <w:rPr>
          <w:rFonts w:ascii="宋体" w:eastAsia="宋体" w:hAnsi="宋体" w:cs="宋体" w:hint="eastAsia"/>
          <w:color w:val="FF0000"/>
          <w:kern w:val="0"/>
          <w:sz w:val="27"/>
          <w:szCs w:val="27"/>
        </w:rPr>
        <w:t>三、要严把材料价格审核关。</w:t>
      </w: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  <w:r w:rsidRPr="001E0D3D">
        <w:rPr>
          <w:rFonts w:ascii="宋体" w:eastAsia="宋体" w:hAnsi="宋体" w:cs="宋体" w:hint="eastAsia"/>
          <w:color w:val="FF0000"/>
          <w:kern w:val="0"/>
          <w:sz w:val="27"/>
          <w:szCs w:val="27"/>
        </w:rPr>
        <w:br/>
      </w: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  <w:r w:rsidRPr="001E0D3D">
        <w:rPr>
          <w:rFonts w:ascii="宋体" w:eastAsia="宋体" w:hAnsi="宋体" w:cs="宋体" w:hint="eastAsia"/>
          <w:color w:val="FF0000"/>
          <w:kern w:val="0"/>
          <w:sz w:val="27"/>
          <w:szCs w:val="27"/>
        </w:rPr>
        <w:t xml:space="preserve">      </w:t>
      </w:r>
      <w:r w:rsidRPr="001E0D3D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审核材料价格，必须先确定材料的质量及规格，在主要材料价格无签证或签证的价格偏高的情况下，审计人员还应会同建设单位和施工企业共同进行市场调研，从而确定材料的价格，有效地降低工程造价。</w:t>
      </w: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  <w:r w:rsidRPr="001E0D3D">
        <w:rPr>
          <w:rFonts w:ascii="宋体" w:eastAsia="宋体" w:hAnsi="宋体" w:cs="宋体" w:hint="eastAsia"/>
          <w:color w:val="FF0000"/>
          <w:kern w:val="0"/>
          <w:sz w:val="27"/>
          <w:szCs w:val="27"/>
        </w:rPr>
        <w:t>四、要严把施工企业资质、取费等级审核关</w:t>
      </w:r>
      <w:r w:rsidRPr="001E0D3D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。</w:t>
      </w: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  <w:r w:rsidRPr="001E0D3D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在装饰工程决算审计中，要严格审核施工企业的资质及取费等级，对挂靠其他建筑企业，无资质等级及无取费证书的施工企业，应降低取费标准或不予取费。</w:t>
      </w: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  <w:r w:rsidRPr="001E0D3D">
        <w:rPr>
          <w:rFonts w:ascii="宋体" w:eastAsia="宋体" w:hAnsi="宋体" w:cs="宋体" w:hint="eastAsia"/>
          <w:color w:val="FF0000"/>
          <w:kern w:val="0"/>
          <w:sz w:val="27"/>
          <w:szCs w:val="27"/>
        </w:rPr>
        <w:t>五、要严把工程合同审核关。</w:t>
      </w: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  <w:r w:rsidRPr="001E0D3D">
        <w:rPr>
          <w:rFonts w:ascii="宋体" w:eastAsia="宋体" w:hAnsi="宋体" w:cs="宋体" w:hint="eastAsia"/>
          <w:color w:val="FF0000"/>
          <w:kern w:val="0"/>
          <w:sz w:val="27"/>
          <w:szCs w:val="27"/>
        </w:rPr>
        <w:lastRenderedPageBreak/>
        <w:br/>
      </w: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  <w:r w:rsidRPr="001E0D3D">
        <w:rPr>
          <w:rFonts w:ascii="宋体" w:eastAsia="宋体" w:hAnsi="宋体" w:cs="宋体" w:hint="eastAsia"/>
          <w:color w:val="FF0000"/>
          <w:kern w:val="0"/>
          <w:sz w:val="27"/>
          <w:szCs w:val="27"/>
        </w:rPr>
        <w:t xml:space="preserve">      </w:t>
      </w:r>
      <w:r w:rsidRPr="001E0D3D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工程合同审计是投资审计的一项重要内容，必须仔细查阅相关文件资料签署是否齐全。要全面掌握工程资料内容，理清审核思路，选准审计重点，提高投资审计质量。</w:t>
      </w:r>
    </w:p>
    <w:p w:rsidR="001E0D3D" w:rsidRPr="001E0D3D" w:rsidRDefault="001E0D3D" w:rsidP="001E0D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E3E3E"/>
          <w:kern w:val="0"/>
          <w:sz w:val="27"/>
          <w:szCs w:val="27"/>
        </w:rPr>
      </w:pPr>
      <w:r w:rsidRPr="001E0D3D">
        <w:rPr>
          <w:rFonts w:ascii="宋体" w:eastAsia="宋体" w:hAnsi="宋体" w:cs="宋体" w:hint="eastAsia"/>
          <w:color w:val="3E3E3E"/>
          <w:kern w:val="0"/>
          <w:sz w:val="27"/>
          <w:szCs w:val="27"/>
        </w:rPr>
        <w:t>这种全方位的审计把关，要求审计人员在审计过程中要深入全面地开展审前调查，制定详细的审计工作方案和现场审计实施方案，严格按照审计实施方案要求控制审计全过程，这样才能达到预期的审计效果。</w:t>
      </w:r>
    </w:p>
    <w:p w:rsidR="006943D6" w:rsidRPr="001E0D3D" w:rsidRDefault="006943D6"/>
    <w:sectPr w:rsidR="006943D6" w:rsidRPr="001E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3D6" w:rsidRDefault="006943D6" w:rsidP="001E0D3D">
      <w:r>
        <w:separator/>
      </w:r>
    </w:p>
  </w:endnote>
  <w:endnote w:type="continuationSeparator" w:id="1">
    <w:p w:rsidR="006943D6" w:rsidRDefault="006943D6" w:rsidP="001E0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3D6" w:rsidRDefault="006943D6" w:rsidP="001E0D3D">
      <w:r>
        <w:separator/>
      </w:r>
    </w:p>
  </w:footnote>
  <w:footnote w:type="continuationSeparator" w:id="1">
    <w:p w:rsidR="006943D6" w:rsidRDefault="006943D6" w:rsidP="001E0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D3D"/>
    <w:rsid w:val="001E0D3D"/>
    <w:rsid w:val="0069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E0D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D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D3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E0D3D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1E0D3D"/>
    <w:rPr>
      <w:i/>
      <w:iCs/>
    </w:rPr>
  </w:style>
  <w:style w:type="character" w:customStyle="1" w:styleId="apple-converted-space">
    <w:name w:val="apple-converted-space"/>
    <w:basedOn w:val="a0"/>
    <w:rsid w:val="001E0D3D"/>
  </w:style>
  <w:style w:type="character" w:styleId="a6">
    <w:name w:val="Hyperlink"/>
    <w:basedOn w:val="a0"/>
    <w:uiPriority w:val="99"/>
    <w:semiHidden/>
    <w:unhideWhenUsed/>
    <w:rsid w:val="001E0D3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E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E0D3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E0D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2432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c.sodoos.cn/list_rand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.weixin.qq.com/s?__biz=MzIwNzAyMDUxOQ==&amp;mid=502778281&amp;idx=4&amp;sn=a870064071a9a8cfa034046ded53229b&amp;chksm=0f1ba121386c2837c6857d0ea97d7713916195d647ea748e7138a531e6dd49309c416984e747&amp;mpshare=1&amp;scene=23&amp;srcid=0508ZhkK9oEe6Ts8onkFnAy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2017-05-08T07:00:00Z</dcterms:created>
  <dcterms:modified xsi:type="dcterms:W3CDTF">2017-05-08T07:00:00Z</dcterms:modified>
</cp:coreProperties>
</file>