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45" w:rsidRPr="00297845" w:rsidRDefault="00297845" w:rsidP="00297845">
      <w:pPr>
        <w:widowControl/>
        <w:pBdr>
          <w:bottom w:val="single" w:sz="6" w:space="8" w:color="E7E7EB"/>
        </w:pBdr>
        <w:spacing w:after="234"/>
        <w:jc w:val="left"/>
        <w:outlineLvl w:val="1"/>
        <w:rPr>
          <w:rFonts w:ascii="Helvetica" w:eastAsia="宋体" w:hAnsi="Helvetica" w:cs="宋体"/>
          <w:color w:val="3E3E3E"/>
          <w:kern w:val="0"/>
          <w:sz w:val="40"/>
          <w:szCs w:val="40"/>
        </w:rPr>
      </w:pPr>
      <w:r w:rsidRPr="00297845">
        <w:rPr>
          <w:rFonts w:ascii="Helvetica" w:eastAsia="宋体" w:hAnsi="Helvetica" w:cs="宋体"/>
          <w:color w:val="3E3E3E"/>
          <w:kern w:val="0"/>
          <w:sz w:val="40"/>
          <w:szCs w:val="40"/>
        </w:rPr>
        <w:t>桥梁桩基检测</w:t>
      </w:r>
      <w:r w:rsidRPr="00297845">
        <w:rPr>
          <w:rFonts w:ascii="Helvetica" w:eastAsia="宋体" w:hAnsi="Helvetica" w:cs="宋体"/>
          <w:color w:val="3E3E3E"/>
          <w:kern w:val="0"/>
          <w:sz w:val="40"/>
          <w:szCs w:val="40"/>
        </w:rPr>
        <w:t>10</w:t>
      </w:r>
      <w:r w:rsidRPr="00297845">
        <w:rPr>
          <w:rFonts w:ascii="Helvetica" w:eastAsia="宋体" w:hAnsi="Helvetica" w:cs="宋体"/>
          <w:color w:val="3E3E3E"/>
          <w:kern w:val="0"/>
          <w:sz w:val="40"/>
          <w:szCs w:val="40"/>
        </w:rPr>
        <w:t>个常见问题，收藏有用！</w:t>
      </w:r>
    </w:p>
    <w:p w:rsidR="00297845" w:rsidRPr="00297845" w:rsidRDefault="00297845" w:rsidP="00297845">
      <w:pPr>
        <w:widowControl/>
        <w:spacing w:line="335" w:lineRule="atLeast"/>
        <w:jc w:val="left"/>
        <w:rPr>
          <w:rFonts w:ascii="Helvetica" w:eastAsia="宋体" w:hAnsi="Helvetica" w:cs="宋体"/>
          <w:color w:val="3E3E3E"/>
          <w:kern w:val="0"/>
          <w:sz w:val="2"/>
          <w:szCs w:val="2"/>
        </w:rPr>
      </w:pPr>
      <w:r w:rsidRPr="00297845">
        <w:rPr>
          <w:rFonts w:ascii="Helvetica" w:eastAsia="宋体" w:hAnsi="Helvetica" w:cs="宋体"/>
          <w:color w:val="8C8C8C"/>
          <w:kern w:val="0"/>
          <w:sz w:val="27"/>
        </w:rPr>
        <w:t>2017-05-02</w:t>
      </w:r>
      <w:r w:rsidRPr="00297845">
        <w:rPr>
          <w:rFonts w:ascii="Helvetica" w:eastAsia="宋体" w:hAnsi="Helvetica" w:cs="宋体"/>
          <w:color w:val="3E3E3E"/>
          <w:kern w:val="0"/>
          <w:sz w:val="2"/>
        </w:rPr>
        <w:t> </w:t>
      </w:r>
      <w:hyperlink r:id="rId6" w:anchor="#" w:history="1">
        <w:r w:rsidRPr="00297845">
          <w:rPr>
            <w:rFonts w:ascii="Helvetica" w:eastAsia="宋体" w:hAnsi="Helvetica" w:cs="宋体"/>
            <w:vanish/>
            <w:color w:val="607FA6"/>
            <w:kern w:val="0"/>
            <w:sz w:val="27"/>
          </w:rPr>
          <w:t>工程造价</w:t>
        </w:r>
      </w:hyperlink>
    </w:p>
    <w:p w:rsidR="00297845" w:rsidRPr="00297845" w:rsidRDefault="00297845" w:rsidP="00297845">
      <w:pPr>
        <w:widowControl/>
        <w:spacing w:line="429" w:lineRule="atLeast"/>
        <w:jc w:val="left"/>
        <w:rPr>
          <w:rFonts w:ascii="Helvetica" w:eastAsia="宋体" w:hAnsi="Helvetica" w:cs="宋体"/>
          <w:color w:val="3E3E3E"/>
          <w:kern w:val="0"/>
          <w:sz w:val="27"/>
          <w:szCs w:val="27"/>
        </w:rPr>
      </w:pPr>
    </w:p>
    <w:p w:rsidR="00297845" w:rsidRPr="00297845" w:rsidRDefault="00297845" w:rsidP="00297845">
      <w:pPr>
        <w:widowControl/>
        <w:spacing w:line="429"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7"/>
          <w:szCs w:val="27"/>
        </w:rPr>
        <w:t>.</w:t>
      </w:r>
      <w:r w:rsidRPr="00297845">
        <w:rPr>
          <w:rFonts w:ascii="Helvetica" w:eastAsia="宋体" w:hAnsi="Helvetica" w:cs="宋体"/>
          <w:color w:val="3E3E3E"/>
          <w:kern w:val="0"/>
          <w:sz w:val="27"/>
          <w:szCs w:val="27"/>
        </w:rPr>
        <w:t>来源：路桥网</w:t>
      </w:r>
    </w:p>
    <w:p w:rsidR="00297845" w:rsidRPr="00297845" w:rsidRDefault="00297845" w:rsidP="00297845">
      <w:pPr>
        <w:widowControl/>
        <w:spacing w:line="429"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1</w:t>
      </w:r>
      <w:r w:rsidRPr="00297845">
        <w:rPr>
          <w:rFonts w:ascii="Helvetica" w:eastAsia="宋体" w:hAnsi="Helvetica" w:cs="宋体"/>
          <w:b/>
          <w:bCs/>
          <w:color w:val="3E3E3E"/>
          <w:kern w:val="0"/>
          <w:sz w:val="25"/>
        </w:rPr>
        <w:t>、什么情况下施工前应采用静载试验确定单桩竖向抗压承载力特征值？检测数量有什么要求？</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color w:val="3E3E3E"/>
          <w:kern w:val="0"/>
          <w:sz w:val="25"/>
          <w:szCs w:val="25"/>
        </w:rPr>
        <w:t>当设计有要求或满足下列条件之一时，施工前应采用静载试验确定单桩竖向抗压承载力特征值：</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设计等级为甲级、乙级的桩基；</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2</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地质条件复杂、桩施工质量可靠性低；</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3</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本地区采用的新桩型或新工艺。</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w:t>
      </w:r>
      <w:r w:rsidRPr="00297845">
        <w:rPr>
          <w:rFonts w:ascii="Helvetica" w:eastAsia="宋体" w:hAnsi="Helvetica" w:cs="宋体"/>
          <w:color w:val="3E3E3E"/>
          <w:kern w:val="0"/>
          <w:sz w:val="25"/>
          <w:szCs w:val="25"/>
        </w:rPr>
        <w:t>检测数量在同一条件下不应少于</w:t>
      </w:r>
      <w:r w:rsidRPr="00297845">
        <w:rPr>
          <w:rFonts w:ascii="Helvetica" w:eastAsia="宋体" w:hAnsi="Helvetica" w:cs="宋体"/>
          <w:color w:val="3E3E3E"/>
          <w:kern w:val="0"/>
          <w:sz w:val="25"/>
          <w:szCs w:val="25"/>
        </w:rPr>
        <w:t xml:space="preserve">3 </w:t>
      </w:r>
      <w:r w:rsidRPr="00297845">
        <w:rPr>
          <w:rFonts w:ascii="Helvetica" w:eastAsia="宋体" w:hAnsi="Helvetica" w:cs="宋体"/>
          <w:color w:val="3E3E3E"/>
          <w:kern w:val="0"/>
          <w:sz w:val="25"/>
          <w:szCs w:val="25"/>
        </w:rPr>
        <w:t>根，且不宜少于总桩数的</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；当工程桩总数在</w:t>
      </w:r>
      <w:r w:rsidRPr="00297845">
        <w:rPr>
          <w:rFonts w:ascii="Helvetica" w:eastAsia="宋体" w:hAnsi="Helvetica" w:cs="宋体"/>
          <w:color w:val="3E3E3E"/>
          <w:kern w:val="0"/>
          <w:sz w:val="25"/>
          <w:szCs w:val="25"/>
        </w:rPr>
        <w:t xml:space="preserve">50 </w:t>
      </w:r>
      <w:r w:rsidRPr="00297845">
        <w:rPr>
          <w:rFonts w:ascii="Helvetica" w:eastAsia="宋体" w:hAnsi="Helvetica" w:cs="宋体"/>
          <w:color w:val="3E3E3E"/>
          <w:kern w:val="0"/>
          <w:sz w:val="25"/>
          <w:szCs w:val="25"/>
        </w:rPr>
        <w:t>根以内时，不应少于</w:t>
      </w:r>
      <w:r w:rsidRPr="00297845">
        <w:rPr>
          <w:rFonts w:ascii="Helvetica" w:eastAsia="宋体" w:hAnsi="Helvetica" w:cs="宋体"/>
          <w:color w:val="3E3E3E"/>
          <w:kern w:val="0"/>
          <w:sz w:val="25"/>
          <w:szCs w:val="25"/>
        </w:rPr>
        <w:t xml:space="preserve">2 </w:t>
      </w:r>
      <w:r w:rsidRPr="00297845">
        <w:rPr>
          <w:rFonts w:ascii="Helvetica" w:eastAsia="宋体" w:hAnsi="Helvetica" w:cs="宋体"/>
          <w:color w:val="3E3E3E"/>
          <w:kern w:val="0"/>
          <w:sz w:val="25"/>
          <w:szCs w:val="25"/>
        </w:rPr>
        <w:t>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2</w:t>
      </w:r>
      <w:r w:rsidRPr="00297845">
        <w:rPr>
          <w:rFonts w:ascii="Helvetica" w:eastAsia="宋体" w:hAnsi="Helvetica" w:cs="宋体"/>
          <w:b/>
          <w:bCs/>
          <w:color w:val="3E3E3E"/>
          <w:kern w:val="0"/>
          <w:sz w:val="25"/>
        </w:rPr>
        <w:t>、单桩承载力和桩身完整性验收抽样检测的受检桩选择宜符合那些规定？</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color w:val="3E3E3E"/>
          <w:kern w:val="0"/>
          <w:sz w:val="25"/>
          <w:szCs w:val="25"/>
        </w:rPr>
        <w:t>单桩承载力和桩身完整性验收抽样检测的受检桩选择宜符合下列规定：</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施工质量有疑问的桩；</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2</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设计方认为重要的桩；</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3</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局部地质条件出现异常的桩；</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4</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施工工艺不同的桩；</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5</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承载力验收检测时适量选择完整性检测中判定的</w:t>
      </w:r>
      <w:r w:rsidRPr="00297845">
        <w:rPr>
          <w:rFonts w:ascii="宋体" w:eastAsia="宋体" w:hAnsi="宋体" w:cs="宋体" w:hint="eastAsia"/>
          <w:color w:val="3E3E3E"/>
          <w:kern w:val="0"/>
          <w:sz w:val="25"/>
          <w:szCs w:val="25"/>
        </w:rPr>
        <w:t>Ⅲ</w:t>
      </w:r>
      <w:r w:rsidRPr="00297845">
        <w:rPr>
          <w:rFonts w:ascii="Helvetica" w:eastAsia="宋体" w:hAnsi="Helvetica" w:cs="宋体"/>
          <w:color w:val="3E3E3E"/>
          <w:kern w:val="0"/>
          <w:sz w:val="25"/>
          <w:szCs w:val="25"/>
        </w:rPr>
        <w:t>类桩；</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6</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除上述规定外，同类型桩宜均匀随机分布。</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3</w:t>
      </w:r>
      <w:r w:rsidRPr="00297845">
        <w:rPr>
          <w:rFonts w:ascii="Helvetica" w:eastAsia="宋体" w:hAnsi="Helvetica" w:cs="宋体"/>
          <w:b/>
          <w:bCs/>
          <w:color w:val="3E3E3E"/>
          <w:kern w:val="0"/>
          <w:sz w:val="25"/>
        </w:rPr>
        <w:t>、</w:t>
      </w:r>
      <w:r w:rsidRPr="00297845">
        <w:rPr>
          <w:rFonts w:ascii="Helvetica" w:eastAsia="宋体" w:hAnsi="Helvetica" w:cs="宋体"/>
          <w:b/>
          <w:bCs/>
          <w:color w:val="3E3E3E"/>
          <w:kern w:val="0"/>
          <w:sz w:val="25"/>
        </w:rPr>
        <w:t> </w:t>
      </w:r>
      <w:r w:rsidRPr="00297845">
        <w:rPr>
          <w:rFonts w:ascii="Helvetica" w:eastAsia="宋体" w:hAnsi="Helvetica" w:cs="宋体"/>
          <w:b/>
          <w:bCs/>
          <w:color w:val="3E3E3E"/>
          <w:kern w:val="0"/>
          <w:sz w:val="25"/>
        </w:rPr>
        <w:t>混凝土桩的桩身完整性检测的抽检数量应符合那些规定？</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lastRenderedPageBreak/>
        <w:t>答：</w:t>
      </w:r>
      <w:r w:rsidRPr="00297845">
        <w:rPr>
          <w:rFonts w:ascii="Helvetica" w:eastAsia="宋体" w:hAnsi="Helvetica" w:cs="宋体"/>
          <w:color w:val="3E3E3E"/>
          <w:kern w:val="0"/>
          <w:sz w:val="25"/>
          <w:szCs w:val="25"/>
        </w:rPr>
        <w:t>混凝土桩的桩身完整性检测的抽检数量应符合下列规定：</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柱下三桩或三桩以下的承台抽检桩数不得少于</w:t>
      </w:r>
      <w:r w:rsidRPr="00297845">
        <w:rPr>
          <w:rFonts w:ascii="Helvetica" w:eastAsia="宋体" w:hAnsi="Helvetica" w:cs="宋体"/>
          <w:color w:val="3E3E3E"/>
          <w:kern w:val="0"/>
          <w:sz w:val="25"/>
          <w:szCs w:val="25"/>
        </w:rPr>
        <w:t xml:space="preserve">1 </w:t>
      </w:r>
      <w:r w:rsidRPr="00297845">
        <w:rPr>
          <w:rFonts w:ascii="Helvetica" w:eastAsia="宋体" w:hAnsi="Helvetica" w:cs="宋体"/>
          <w:color w:val="3E3E3E"/>
          <w:kern w:val="0"/>
          <w:sz w:val="25"/>
          <w:szCs w:val="25"/>
        </w:rPr>
        <w:t>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2</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设计等级为甲级，或地质条件复杂。成桩质量可靠性较低的灌注桩，抽检数量不应少于总桩数的</w:t>
      </w:r>
      <w:r w:rsidRPr="00297845">
        <w:rPr>
          <w:rFonts w:ascii="Helvetica" w:eastAsia="宋体" w:hAnsi="Helvetica" w:cs="宋体"/>
          <w:color w:val="3E3E3E"/>
          <w:kern w:val="0"/>
          <w:sz w:val="25"/>
          <w:szCs w:val="25"/>
        </w:rPr>
        <w:t>30%</w:t>
      </w:r>
      <w:r w:rsidRPr="00297845">
        <w:rPr>
          <w:rFonts w:ascii="Helvetica" w:eastAsia="宋体" w:hAnsi="Helvetica" w:cs="宋体"/>
          <w:color w:val="3E3E3E"/>
          <w:kern w:val="0"/>
          <w:sz w:val="25"/>
          <w:szCs w:val="25"/>
        </w:rPr>
        <w:t>，且不得少于</w:t>
      </w:r>
      <w:r w:rsidRPr="00297845">
        <w:rPr>
          <w:rFonts w:ascii="Helvetica" w:eastAsia="宋体" w:hAnsi="Helvetica" w:cs="宋体"/>
          <w:color w:val="3E3E3E"/>
          <w:kern w:val="0"/>
          <w:sz w:val="25"/>
          <w:szCs w:val="25"/>
        </w:rPr>
        <w:t xml:space="preserve">20 </w:t>
      </w:r>
      <w:r w:rsidRPr="00297845">
        <w:rPr>
          <w:rFonts w:ascii="Helvetica" w:eastAsia="宋体" w:hAnsi="Helvetica" w:cs="宋体"/>
          <w:color w:val="3E3E3E"/>
          <w:kern w:val="0"/>
          <w:sz w:val="25"/>
          <w:szCs w:val="25"/>
        </w:rPr>
        <w:t>根；其他桩基工程的抽检数量不应少于总桩数的</w:t>
      </w:r>
      <w:r w:rsidRPr="00297845">
        <w:rPr>
          <w:rFonts w:ascii="Helvetica" w:eastAsia="宋体" w:hAnsi="Helvetica" w:cs="宋体"/>
          <w:color w:val="3E3E3E"/>
          <w:kern w:val="0"/>
          <w:sz w:val="25"/>
          <w:szCs w:val="25"/>
        </w:rPr>
        <w:t>20%</w:t>
      </w:r>
      <w:r w:rsidRPr="00297845">
        <w:rPr>
          <w:rFonts w:ascii="Helvetica" w:eastAsia="宋体" w:hAnsi="Helvetica" w:cs="宋体"/>
          <w:color w:val="3E3E3E"/>
          <w:kern w:val="0"/>
          <w:sz w:val="25"/>
          <w:szCs w:val="25"/>
        </w:rPr>
        <w:t>，且不得少于</w:t>
      </w:r>
      <w:r w:rsidRPr="00297845">
        <w:rPr>
          <w:rFonts w:ascii="Helvetica" w:eastAsia="宋体" w:hAnsi="Helvetica" w:cs="宋体"/>
          <w:color w:val="3E3E3E"/>
          <w:kern w:val="0"/>
          <w:sz w:val="25"/>
          <w:szCs w:val="25"/>
        </w:rPr>
        <w:t xml:space="preserve">10 </w:t>
      </w:r>
      <w:r w:rsidRPr="00297845">
        <w:rPr>
          <w:rFonts w:ascii="Helvetica" w:eastAsia="宋体" w:hAnsi="Helvetica" w:cs="宋体"/>
          <w:color w:val="3E3E3E"/>
          <w:kern w:val="0"/>
          <w:sz w:val="25"/>
          <w:szCs w:val="25"/>
        </w:rPr>
        <w:t>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注：</w:t>
      </w:r>
      <w:r w:rsidRPr="00297845">
        <w:rPr>
          <w:rFonts w:ascii="Helvetica" w:eastAsia="宋体" w:hAnsi="Helvetica" w:cs="宋体"/>
          <w:color w:val="3E3E3E"/>
          <w:kern w:val="0"/>
          <w:sz w:val="25"/>
          <w:szCs w:val="25"/>
        </w:rPr>
        <w:t>a.</w:t>
      </w:r>
      <w:r w:rsidRPr="00297845">
        <w:rPr>
          <w:rFonts w:ascii="Helvetica" w:eastAsia="宋体" w:hAnsi="Helvetica" w:cs="宋体"/>
          <w:color w:val="3E3E3E"/>
          <w:kern w:val="0"/>
          <w:sz w:val="25"/>
          <w:szCs w:val="25"/>
        </w:rPr>
        <w:t>对端承型大直径灌注桩，应在上述两款规定的抽检桩数范围内，选用钻芯法或声波透射法对部分受检桩进行桩身完整性检测。抽检数量不应少于总桩数的</w:t>
      </w:r>
      <w:r w:rsidRPr="00297845">
        <w:rPr>
          <w:rFonts w:ascii="Helvetica" w:eastAsia="宋体" w:hAnsi="Helvetica" w:cs="宋体"/>
          <w:color w:val="3E3E3E"/>
          <w:kern w:val="0"/>
          <w:sz w:val="25"/>
          <w:szCs w:val="25"/>
        </w:rPr>
        <w:t>10%</w:t>
      </w:r>
      <w:r w:rsidRPr="00297845">
        <w:rPr>
          <w:rFonts w:ascii="Helvetica" w:eastAsia="宋体" w:hAnsi="Helvetica" w:cs="宋体"/>
          <w:color w:val="3E3E3E"/>
          <w:kern w:val="0"/>
          <w:sz w:val="25"/>
          <w:szCs w:val="25"/>
        </w:rPr>
        <w:t>。</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b.</w:t>
      </w:r>
      <w:r w:rsidRPr="00297845">
        <w:rPr>
          <w:rFonts w:ascii="Helvetica" w:eastAsia="宋体" w:hAnsi="Helvetica" w:cs="宋体"/>
          <w:color w:val="3E3E3E"/>
          <w:kern w:val="0"/>
          <w:sz w:val="25"/>
          <w:szCs w:val="25"/>
        </w:rPr>
        <w:t>地下水位以上且终孔后桩端持力层已通过核验的人工挖孔桩，以及单节混凝土预制桩，抽检数量可适当减少，但不应少于总桩数的</w:t>
      </w:r>
      <w:r w:rsidRPr="00297845">
        <w:rPr>
          <w:rFonts w:ascii="Helvetica" w:eastAsia="宋体" w:hAnsi="Helvetica" w:cs="宋体"/>
          <w:color w:val="3E3E3E"/>
          <w:kern w:val="0"/>
          <w:sz w:val="25"/>
          <w:szCs w:val="25"/>
        </w:rPr>
        <w:t>10%</w:t>
      </w:r>
      <w:r w:rsidRPr="00297845">
        <w:rPr>
          <w:rFonts w:ascii="Helvetica" w:eastAsia="宋体" w:hAnsi="Helvetica" w:cs="宋体"/>
          <w:color w:val="3E3E3E"/>
          <w:kern w:val="0"/>
          <w:sz w:val="25"/>
          <w:szCs w:val="25"/>
        </w:rPr>
        <w:t>，且不应少于</w:t>
      </w:r>
      <w:r w:rsidRPr="00297845">
        <w:rPr>
          <w:rFonts w:ascii="Helvetica" w:eastAsia="宋体" w:hAnsi="Helvetica" w:cs="宋体"/>
          <w:color w:val="3E3E3E"/>
          <w:kern w:val="0"/>
          <w:sz w:val="25"/>
          <w:szCs w:val="25"/>
        </w:rPr>
        <w:t xml:space="preserve">10 </w:t>
      </w:r>
      <w:r w:rsidRPr="00297845">
        <w:rPr>
          <w:rFonts w:ascii="Helvetica" w:eastAsia="宋体" w:hAnsi="Helvetica" w:cs="宋体"/>
          <w:color w:val="3E3E3E"/>
          <w:kern w:val="0"/>
          <w:sz w:val="25"/>
          <w:szCs w:val="25"/>
        </w:rPr>
        <w:t>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c.</w:t>
      </w:r>
      <w:r w:rsidRPr="00297845">
        <w:rPr>
          <w:rFonts w:ascii="Helvetica" w:eastAsia="宋体" w:hAnsi="Helvetica" w:cs="宋体"/>
          <w:color w:val="3E3E3E"/>
          <w:kern w:val="0"/>
          <w:sz w:val="25"/>
          <w:szCs w:val="25"/>
        </w:rPr>
        <w:t>当符合第</w:t>
      </w:r>
      <w:r w:rsidRPr="00297845">
        <w:rPr>
          <w:rFonts w:ascii="Helvetica" w:eastAsia="宋体" w:hAnsi="Helvetica" w:cs="宋体"/>
          <w:color w:val="3E3E3E"/>
          <w:kern w:val="0"/>
          <w:sz w:val="25"/>
          <w:szCs w:val="25"/>
        </w:rPr>
        <w:t>2</w:t>
      </w:r>
      <w:r w:rsidRPr="00297845">
        <w:rPr>
          <w:rFonts w:ascii="Helvetica" w:eastAsia="宋体" w:hAnsi="Helvetica" w:cs="宋体"/>
          <w:color w:val="3E3E3E"/>
          <w:kern w:val="0"/>
          <w:sz w:val="25"/>
          <w:szCs w:val="25"/>
        </w:rPr>
        <w:t>问第</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4 </w:t>
      </w:r>
      <w:r w:rsidRPr="00297845">
        <w:rPr>
          <w:rFonts w:ascii="Helvetica" w:eastAsia="宋体" w:hAnsi="Helvetica" w:cs="宋体"/>
          <w:color w:val="3E3E3E"/>
          <w:kern w:val="0"/>
          <w:sz w:val="25"/>
          <w:szCs w:val="25"/>
        </w:rPr>
        <w:t>款规定的桩数较多，或为了全面了解整个工程基桩的桩身完整性情况时，应适当增加抽检数量。</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4</w:t>
      </w:r>
      <w:r w:rsidRPr="00297845">
        <w:rPr>
          <w:rFonts w:ascii="Helvetica" w:eastAsia="宋体" w:hAnsi="Helvetica" w:cs="宋体"/>
          <w:b/>
          <w:bCs/>
          <w:color w:val="3E3E3E"/>
          <w:kern w:val="0"/>
          <w:sz w:val="25"/>
        </w:rPr>
        <w:t>、对单位工程内且在同一条件下的工程桩，当符合什么条件时，应采用单桩竖向抗压承载力静载试验进行验收检测？</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color w:val="3E3E3E"/>
          <w:kern w:val="0"/>
          <w:sz w:val="25"/>
          <w:szCs w:val="25"/>
        </w:rPr>
        <w:t>对单位工程内且在同一条件下的工程桩，当符合下列条件之一时，应采用单桩竖向抗压承载力静载试验进行验收检测：</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设计等级为甲级的桩基；</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(2)</w:t>
      </w:r>
      <w:r w:rsidRPr="00297845">
        <w:rPr>
          <w:rFonts w:ascii="Helvetica" w:eastAsia="宋体" w:hAnsi="Helvetica" w:cs="宋体"/>
          <w:color w:val="3E3E3E"/>
          <w:kern w:val="0"/>
          <w:sz w:val="25"/>
          <w:szCs w:val="25"/>
        </w:rPr>
        <w:t>地质条件复杂、桩施工质量可靠性低；</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(3)</w:t>
      </w:r>
      <w:r w:rsidRPr="00297845">
        <w:rPr>
          <w:rFonts w:ascii="Helvetica" w:eastAsia="宋体" w:hAnsi="Helvetica" w:cs="宋体"/>
          <w:color w:val="3E3E3E"/>
          <w:kern w:val="0"/>
          <w:sz w:val="25"/>
          <w:szCs w:val="25"/>
        </w:rPr>
        <w:t>本地区采用的新桩型或新工艺；</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(4)</w:t>
      </w:r>
      <w:r w:rsidRPr="00297845">
        <w:rPr>
          <w:rFonts w:ascii="Helvetica" w:eastAsia="宋体" w:hAnsi="Helvetica" w:cs="宋体"/>
          <w:color w:val="3E3E3E"/>
          <w:kern w:val="0"/>
          <w:sz w:val="25"/>
          <w:szCs w:val="25"/>
        </w:rPr>
        <w:t>挤土群桩施工产生挤土效应。</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lastRenderedPageBreak/>
        <w:t xml:space="preserve">　　抽检数量不应少于总桩数的</w:t>
      </w:r>
      <w:r w:rsidRPr="00297845">
        <w:rPr>
          <w:rFonts w:ascii="Helvetica" w:eastAsia="宋体" w:hAnsi="Helvetica" w:cs="宋体"/>
          <w:color w:val="3E3E3E"/>
          <w:kern w:val="0"/>
          <w:sz w:val="25"/>
          <w:szCs w:val="25"/>
        </w:rPr>
        <w:t>l%</w:t>
      </w:r>
      <w:r w:rsidRPr="00297845">
        <w:rPr>
          <w:rFonts w:ascii="Helvetica" w:eastAsia="宋体" w:hAnsi="Helvetica" w:cs="宋体"/>
          <w:color w:val="3E3E3E"/>
          <w:kern w:val="0"/>
          <w:sz w:val="25"/>
          <w:szCs w:val="25"/>
        </w:rPr>
        <w:t>，且不少于</w:t>
      </w:r>
      <w:r w:rsidRPr="00297845">
        <w:rPr>
          <w:rFonts w:ascii="Helvetica" w:eastAsia="宋体" w:hAnsi="Helvetica" w:cs="宋体"/>
          <w:color w:val="3E3E3E"/>
          <w:kern w:val="0"/>
          <w:sz w:val="25"/>
          <w:szCs w:val="25"/>
        </w:rPr>
        <w:t xml:space="preserve">3 </w:t>
      </w:r>
      <w:r w:rsidRPr="00297845">
        <w:rPr>
          <w:rFonts w:ascii="Helvetica" w:eastAsia="宋体" w:hAnsi="Helvetica" w:cs="宋体"/>
          <w:color w:val="3E3E3E"/>
          <w:kern w:val="0"/>
          <w:sz w:val="25"/>
          <w:szCs w:val="25"/>
        </w:rPr>
        <w:t>根；当总桩数在</w:t>
      </w:r>
      <w:r w:rsidRPr="00297845">
        <w:rPr>
          <w:rFonts w:ascii="Helvetica" w:eastAsia="宋体" w:hAnsi="Helvetica" w:cs="宋体"/>
          <w:color w:val="3E3E3E"/>
          <w:kern w:val="0"/>
          <w:sz w:val="25"/>
          <w:szCs w:val="25"/>
        </w:rPr>
        <w:t xml:space="preserve">50 </w:t>
      </w:r>
      <w:r w:rsidRPr="00297845">
        <w:rPr>
          <w:rFonts w:ascii="Helvetica" w:eastAsia="宋体" w:hAnsi="Helvetica" w:cs="宋体"/>
          <w:color w:val="3E3E3E"/>
          <w:kern w:val="0"/>
          <w:sz w:val="25"/>
          <w:szCs w:val="25"/>
        </w:rPr>
        <w:t>根以内时，不应少于</w:t>
      </w:r>
      <w:r w:rsidRPr="00297845">
        <w:rPr>
          <w:rFonts w:ascii="Helvetica" w:eastAsia="宋体" w:hAnsi="Helvetica" w:cs="宋体"/>
          <w:color w:val="3E3E3E"/>
          <w:kern w:val="0"/>
          <w:sz w:val="25"/>
          <w:szCs w:val="25"/>
        </w:rPr>
        <w:t xml:space="preserve">2 </w:t>
      </w:r>
      <w:r w:rsidRPr="00297845">
        <w:rPr>
          <w:rFonts w:ascii="Helvetica" w:eastAsia="宋体" w:hAnsi="Helvetica" w:cs="宋体"/>
          <w:color w:val="3E3E3E"/>
          <w:kern w:val="0"/>
          <w:sz w:val="25"/>
          <w:szCs w:val="25"/>
        </w:rPr>
        <w:t>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注：对上述第</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4 </w:t>
      </w:r>
      <w:r w:rsidRPr="00297845">
        <w:rPr>
          <w:rFonts w:ascii="Helvetica" w:eastAsia="宋体" w:hAnsi="Helvetica" w:cs="宋体"/>
          <w:color w:val="3E3E3E"/>
          <w:kern w:val="0"/>
          <w:sz w:val="25"/>
          <w:szCs w:val="25"/>
        </w:rPr>
        <w:t>款规定条件外的工程桩，当采用竖向抗压静载试验进行验收承载力检测时，抽检数量宜按本条规定执行。</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5</w:t>
      </w:r>
      <w:r w:rsidRPr="00297845">
        <w:rPr>
          <w:rFonts w:ascii="Helvetica" w:eastAsia="宋体" w:hAnsi="Helvetica" w:cs="宋体"/>
          <w:b/>
          <w:bCs/>
          <w:color w:val="3E3E3E"/>
          <w:kern w:val="0"/>
          <w:sz w:val="25"/>
        </w:rPr>
        <w:t>、对于端承型大直径灌注桩，什么情况下可采用钻芯法检测？抽检数量怎么确定？</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b/>
          <w:bCs/>
          <w:color w:val="3E3E3E"/>
          <w:kern w:val="0"/>
          <w:sz w:val="25"/>
        </w:rPr>
        <w:t> </w:t>
      </w:r>
      <w:r w:rsidRPr="00297845">
        <w:rPr>
          <w:rFonts w:ascii="Helvetica" w:eastAsia="宋体" w:hAnsi="Helvetica" w:cs="宋体"/>
          <w:color w:val="3E3E3E"/>
          <w:kern w:val="0"/>
          <w:sz w:val="25"/>
          <w:szCs w:val="25"/>
        </w:rPr>
        <w:t>对于端承型大直径灌注桩，当受设备或现场条件限制无法检测单桩竖向抗压承载力时，可采用钻芯法测定桩底沉渣厚度并钻取桩端持力层岩土芯样检验桩端持力层。抽检数量不应少于总桩数的</w:t>
      </w:r>
      <w:r w:rsidRPr="00297845">
        <w:rPr>
          <w:rFonts w:ascii="Helvetica" w:eastAsia="宋体" w:hAnsi="Helvetica" w:cs="宋体"/>
          <w:color w:val="3E3E3E"/>
          <w:kern w:val="0"/>
          <w:sz w:val="25"/>
          <w:szCs w:val="25"/>
        </w:rPr>
        <w:t>10%</w:t>
      </w:r>
      <w:r w:rsidRPr="00297845">
        <w:rPr>
          <w:rFonts w:ascii="Helvetica" w:eastAsia="宋体" w:hAnsi="Helvetica" w:cs="宋体"/>
          <w:color w:val="3E3E3E"/>
          <w:kern w:val="0"/>
          <w:sz w:val="25"/>
          <w:szCs w:val="25"/>
        </w:rPr>
        <w:t>，且不应少于</w:t>
      </w:r>
      <w:r w:rsidRPr="00297845">
        <w:rPr>
          <w:rFonts w:ascii="Helvetica" w:eastAsia="宋体" w:hAnsi="Helvetica" w:cs="宋体"/>
          <w:color w:val="3E3E3E"/>
          <w:kern w:val="0"/>
          <w:sz w:val="25"/>
          <w:szCs w:val="25"/>
        </w:rPr>
        <w:t xml:space="preserve">10 </w:t>
      </w:r>
      <w:r w:rsidRPr="00297845">
        <w:rPr>
          <w:rFonts w:ascii="Helvetica" w:eastAsia="宋体" w:hAnsi="Helvetica" w:cs="宋体"/>
          <w:color w:val="3E3E3E"/>
          <w:kern w:val="0"/>
          <w:sz w:val="25"/>
          <w:szCs w:val="25"/>
        </w:rPr>
        <w:t>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6</w:t>
      </w:r>
      <w:r w:rsidRPr="00297845">
        <w:rPr>
          <w:rFonts w:ascii="Helvetica" w:eastAsia="宋体" w:hAnsi="Helvetica" w:cs="宋体"/>
          <w:b/>
          <w:bCs/>
          <w:color w:val="3E3E3E"/>
          <w:kern w:val="0"/>
          <w:sz w:val="25"/>
        </w:rPr>
        <w:t>、什么情况下应进行单桩竖向抗拔、水平承载力检测？检测数量怎么确定？</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color w:val="3E3E3E"/>
          <w:kern w:val="0"/>
          <w:sz w:val="25"/>
          <w:szCs w:val="25"/>
        </w:rPr>
        <w:t>对于承受拔力和水平力较大的桩基，应进行单桩竖向抗拔、水平承载力检测。检测数量不应少于总桩数的</w:t>
      </w:r>
      <w:r w:rsidRPr="00297845">
        <w:rPr>
          <w:rFonts w:ascii="Helvetica" w:eastAsia="宋体" w:hAnsi="Helvetica" w:cs="宋体"/>
          <w:color w:val="3E3E3E"/>
          <w:kern w:val="0"/>
          <w:sz w:val="25"/>
          <w:szCs w:val="25"/>
        </w:rPr>
        <w:t>l%</w:t>
      </w:r>
      <w:r w:rsidRPr="00297845">
        <w:rPr>
          <w:rFonts w:ascii="Helvetica" w:eastAsia="宋体" w:hAnsi="Helvetica" w:cs="宋体"/>
          <w:color w:val="3E3E3E"/>
          <w:kern w:val="0"/>
          <w:sz w:val="25"/>
          <w:szCs w:val="25"/>
        </w:rPr>
        <w:t>，且不应少于</w:t>
      </w:r>
      <w:r w:rsidRPr="00297845">
        <w:rPr>
          <w:rFonts w:ascii="Helvetica" w:eastAsia="宋体" w:hAnsi="Helvetica" w:cs="宋体"/>
          <w:color w:val="3E3E3E"/>
          <w:kern w:val="0"/>
          <w:sz w:val="25"/>
          <w:szCs w:val="25"/>
        </w:rPr>
        <w:t xml:space="preserve">3 </w:t>
      </w:r>
      <w:r w:rsidRPr="00297845">
        <w:rPr>
          <w:rFonts w:ascii="Helvetica" w:eastAsia="宋体" w:hAnsi="Helvetica" w:cs="宋体"/>
          <w:color w:val="3E3E3E"/>
          <w:kern w:val="0"/>
          <w:sz w:val="25"/>
          <w:szCs w:val="25"/>
        </w:rPr>
        <w:t>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7</w:t>
      </w:r>
      <w:r w:rsidRPr="00297845">
        <w:rPr>
          <w:rFonts w:ascii="Helvetica" w:eastAsia="宋体" w:hAnsi="Helvetica" w:cs="宋体"/>
          <w:b/>
          <w:bCs/>
          <w:color w:val="3E3E3E"/>
          <w:kern w:val="0"/>
          <w:sz w:val="25"/>
        </w:rPr>
        <w:t>、什么情况时应进行验证与扩大检测，并阐述验证与扩大检测的方法？</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答：（</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低应变检测时，对于嵌岩桩，桩底时域反射信号为单一反射波而且与锤击信号同向时；实测信号复杂，无规律，无法对其进行准确评价；桩身截面渐变或多变，而且变化幅度较大的混凝土灌注桩时刻采用静载法或钻芯法验证。</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2</w:t>
      </w:r>
      <w:r w:rsidRPr="00297845">
        <w:rPr>
          <w:rFonts w:ascii="Helvetica" w:eastAsia="宋体" w:hAnsi="Helvetica" w:cs="宋体"/>
          <w:color w:val="3E3E3E"/>
          <w:kern w:val="0"/>
          <w:sz w:val="25"/>
          <w:szCs w:val="25"/>
        </w:rPr>
        <w:t>）高应变检测时，桩身存在缺陷，无法判定桩的竖向承载力；或桩身缺陷对水平承载力有影响；单击贯入度大，桩底同向反射强力且反射峰较宽，侧阻力波、端阻力波反射弱，即波形表现出竖向承载性状明显与勘察报告中的地质条件不符合时，可采用静载法进一步验证；</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lastRenderedPageBreak/>
        <w:t xml:space="preserve">　　（</w:t>
      </w:r>
      <w:r w:rsidRPr="00297845">
        <w:rPr>
          <w:rFonts w:ascii="Helvetica" w:eastAsia="宋体" w:hAnsi="Helvetica" w:cs="宋体"/>
          <w:color w:val="3E3E3E"/>
          <w:kern w:val="0"/>
          <w:sz w:val="25"/>
          <w:szCs w:val="25"/>
        </w:rPr>
        <w:t>3</w:t>
      </w:r>
      <w:r w:rsidRPr="00297845">
        <w:rPr>
          <w:rFonts w:ascii="Helvetica" w:eastAsia="宋体" w:hAnsi="Helvetica" w:cs="宋体"/>
          <w:color w:val="3E3E3E"/>
          <w:kern w:val="0"/>
          <w:sz w:val="25"/>
          <w:szCs w:val="25"/>
        </w:rPr>
        <w:t>）嵌岩桩桩底同向反射强烈，且在时间</w:t>
      </w:r>
      <w:r w:rsidRPr="00297845">
        <w:rPr>
          <w:rFonts w:ascii="Helvetica" w:eastAsia="宋体" w:hAnsi="Helvetica" w:cs="宋体"/>
          <w:color w:val="3E3E3E"/>
          <w:kern w:val="0"/>
          <w:sz w:val="25"/>
          <w:szCs w:val="25"/>
        </w:rPr>
        <w:t>2L/C</w:t>
      </w:r>
      <w:r w:rsidRPr="00297845">
        <w:rPr>
          <w:rFonts w:ascii="Helvetica" w:eastAsia="宋体" w:hAnsi="Helvetica" w:cs="宋体"/>
          <w:color w:val="3E3E3E"/>
          <w:kern w:val="0"/>
          <w:sz w:val="25"/>
          <w:szCs w:val="25"/>
        </w:rPr>
        <w:t>后无明显端阻力反射，可采用钻芯法核验。</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4</w:t>
      </w:r>
      <w:r w:rsidRPr="00297845">
        <w:rPr>
          <w:rFonts w:ascii="Helvetica" w:eastAsia="宋体" w:hAnsi="Helvetica" w:cs="宋体"/>
          <w:color w:val="3E3E3E"/>
          <w:kern w:val="0"/>
          <w:sz w:val="25"/>
          <w:szCs w:val="25"/>
        </w:rPr>
        <w:t>）桩身浅部缺陷可采用开挖验证。</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5</w:t>
      </w:r>
      <w:r w:rsidRPr="00297845">
        <w:rPr>
          <w:rFonts w:ascii="Helvetica" w:eastAsia="宋体" w:hAnsi="Helvetica" w:cs="宋体"/>
          <w:color w:val="3E3E3E"/>
          <w:kern w:val="0"/>
          <w:sz w:val="25"/>
          <w:szCs w:val="25"/>
        </w:rPr>
        <w:t>）桩身或接头存在裂隙的预制桩可采用高应变法验证。</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6</w:t>
      </w:r>
      <w:r w:rsidRPr="00297845">
        <w:rPr>
          <w:rFonts w:ascii="Helvetica" w:eastAsia="宋体" w:hAnsi="Helvetica" w:cs="宋体"/>
          <w:color w:val="3E3E3E"/>
          <w:kern w:val="0"/>
          <w:sz w:val="25"/>
          <w:szCs w:val="25"/>
        </w:rPr>
        <w:t>）单孔钻芯检测发现桩身混凝土质量问题时，宜在同一基桩增加钻孔验证。</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7</w:t>
      </w:r>
      <w:r w:rsidRPr="00297845">
        <w:rPr>
          <w:rFonts w:ascii="Helvetica" w:eastAsia="宋体" w:hAnsi="Helvetica" w:cs="宋体"/>
          <w:color w:val="3E3E3E"/>
          <w:kern w:val="0"/>
          <w:sz w:val="25"/>
          <w:szCs w:val="25"/>
        </w:rPr>
        <w:t>）对低应变法检测中不能明确完整性类别的桩或</w:t>
      </w:r>
      <w:r w:rsidRPr="00297845">
        <w:rPr>
          <w:rFonts w:ascii="宋体" w:eastAsia="宋体" w:hAnsi="宋体" w:cs="宋体" w:hint="eastAsia"/>
          <w:color w:val="3E3E3E"/>
          <w:kern w:val="0"/>
          <w:sz w:val="25"/>
          <w:szCs w:val="25"/>
        </w:rPr>
        <w:t>Ⅲ</w:t>
      </w:r>
      <w:r w:rsidRPr="00297845">
        <w:rPr>
          <w:rFonts w:ascii="Helvetica" w:eastAsia="宋体" w:hAnsi="Helvetica" w:cs="宋体"/>
          <w:color w:val="3E3E3E"/>
          <w:kern w:val="0"/>
          <w:sz w:val="25"/>
          <w:szCs w:val="25"/>
        </w:rPr>
        <w:t>类桩，可根据实际情况采用静载法、钻芯法、高应变法、开挖等适宜的方法验证检测。</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8</w:t>
      </w:r>
      <w:r w:rsidRPr="00297845">
        <w:rPr>
          <w:rFonts w:ascii="Helvetica" w:eastAsia="宋体" w:hAnsi="Helvetica" w:cs="宋体"/>
          <w:color w:val="3E3E3E"/>
          <w:kern w:val="0"/>
          <w:sz w:val="25"/>
          <w:szCs w:val="25"/>
        </w:rPr>
        <w:t>）当单桩承载力或钻芯法抽检结果不满足设计要求时，应分析原因，并经确认后扩大抽检。</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9</w:t>
      </w:r>
      <w:r w:rsidRPr="00297845">
        <w:rPr>
          <w:rFonts w:ascii="Helvetica" w:eastAsia="宋体" w:hAnsi="Helvetica" w:cs="宋体"/>
          <w:color w:val="3E3E3E"/>
          <w:kern w:val="0"/>
          <w:sz w:val="25"/>
          <w:szCs w:val="25"/>
        </w:rPr>
        <w:t>）当采用低应变法、高应变法和声波透射法抽检桩身完整性所发现的</w:t>
      </w:r>
      <w:r w:rsidRPr="00297845">
        <w:rPr>
          <w:rFonts w:ascii="宋体" w:eastAsia="宋体" w:hAnsi="宋体" w:cs="宋体" w:hint="eastAsia"/>
          <w:color w:val="3E3E3E"/>
          <w:kern w:val="0"/>
          <w:sz w:val="25"/>
          <w:szCs w:val="25"/>
        </w:rPr>
        <w:t>Ⅲ</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 xml:space="preserve"> </w:t>
      </w:r>
      <w:r w:rsidRPr="00297845">
        <w:rPr>
          <w:rFonts w:ascii="宋体" w:eastAsia="宋体" w:hAnsi="宋体" w:cs="宋体" w:hint="eastAsia"/>
          <w:color w:val="3E3E3E"/>
          <w:kern w:val="0"/>
          <w:sz w:val="25"/>
          <w:szCs w:val="25"/>
        </w:rPr>
        <w:t>Ⅳ</w:t>
      </w:r>
      <w:r w:rsidRPr="00297845">
        <w:rPr>
          <w:rFonts w:ascii="Helvetica" w:eastAsia="宋体" w:hAnsi="Helvetica" w:cs="宋体"/>
          <w:color w:val="3E3E3E"/>
          <w:kern w:val="0"/>
          <w:sz w:val="25"/>
          <w:szCs w:val="25"/>
        </w:rPr>
        <w:t>类桩之和大于抽检桩数的</w:t>
      </w:r>
      <w:r w:rsidRPr="00297845">
        <w:rPr>
          <w:rFonts w:ascii="Helvetica" w:eastAsia="宋体" w:hAnsi="Helvetica" w:cs="宋体"/>
          <w:color w:val="3E3E3E"/>
          <w:kern w:val="0"/>
          <w:sz w:val="25"/>
          <w:szCs w:val="25"/>
        </w:rPr>
        <w:t>20%</w:t>
      </w:r>
      <w:r w:rsidRPr="00297845">
        <w:rPr>
          <w:rFonts w:ascii="Helvetica" w:eastAsia="宋体" w:hAnsi="Helvetica" w:cs="宋体"/>
          <w:color w:val="3E3E3E"/>
          <w:kern w:val="0"/>
          <w:sz w:val="25"/>
          <w:szCs w:val="25"/>
        </w:rPr>
        <w:t>时，宜采用原检测方法（声波透射法可改用钻芯法），在未检桩中继续扩大抽检。</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8</w:t>
      </w:r>
      <w:r w:rsidRPr="00297845">
        <w:rPr>
          <w:rFonts w:ascii="Helvetica" w:eastAsia="宋体" w:hAnsi="Helvetica" w:cs="宋体"/>
          <w:b/>
          <w:bCs/>
          <w:color w:val="3E3E3E"/>
          <w:kern w:val="0"/>
          <w:sz w:val="25"/>
        </w:rPr>
        <w:t>、阐述桩身完整性类别分类原则？哪类桩应进行工程处理？</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color w:val="3E3E3E"/>
          <w:kern w:val="0"/>
          <w:sz w:val="25"/>
          <w:szCs w:val="25"/>
        </w:rPr>
        <w:t>桩身完整性类别分类原则</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宋体" w:eastAsia="宋体" w:hAnsi="宋体" w:cs="宋体" w:hint="eastAsia"/>
          <w:color w:val="3E3E3E"/>
          <w:kern w:val="0"/>
          <w:sz w:val="25"/>
          <w:szCs w:val="25"/>
        </w:rPr>
        <w:t>Ⅰ</w:t>
      </w:r>
      <w:r w:rsidRPr="00297845">
        <w:rPr>
          <w:rFonts w:ascii="Helvetica" w:eastAsia="宋体" w:hAnsi="Helvetica" w:cs="宋体"/>
          <w:color w:val="3E3E3E"/>
          <w:kern w:val="0"/>
          <w:sz w:val="25"/>
          <w:szCs w:val="25"/>
        </w:rPr>
        <w:t>类桩桩身完整</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宋体" w:eastAsia="宋体" w:hAnsi="宋体" w:cs="宋体" w:hint="eastAsia"/>
          <w:color w:val="3E3E3E"/>
          <w:kern w:val="0"/>
          <w:sz w:val="25"/>
          <w:szCs w:val="25"/>
        </w:rPr>
        <w:t>Ⅱ</w:t>
      </w:r>
      <w:r w:rsidRPr="00297845">
        <w:rPr>
          <w:rFonts w:ascii="Helvetica" w:eastAsia="宋体" w:hAnsi="Helvetica" w:cs="宋体"/>
          <w:color w:val="3E3E3E"/>
          <w:kern w:val="0"/>
          <w:sz w:val="25"/>
          <w:szCs w:val="25"/>
        </w:rPr>
        <w:t>类桩桩身有轻微缺陷，不会影响桩身结构承载力的正常发挥</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宋体" w:eastAsia="宋体" w:hAnsi="宋体" w:cs="宋体" w:hint="eastAsia"/>
          <w:color w:val="3E3E3E"/>
          <w:kern w:val="0"/>
          <w:sz w:val="25"/>
          <w:szCs w:val="25"/>
        </w:rPr>
        <w:t>Ⅲ</w:t>
      </w:r>
      <w:r w:rsidRPr="00297845">
        <w:rPr>
          <w:rFonts w:ascii="Helvetica" w:eastAsia="宋体" w:hAnsi="Helvetica" w:cs="宋体"/>
          <w:color w:val="3E3E3E"/>
          <w:kern w:val="0"/>
          <w:sz w:val="25"/>
          <w:szCs w:val="25"/>
        </w:rPr>
        <w:t>类桩桩身有明显缺陷，对桩身结构承载力有影响</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宋体" w:eastAsia="宋体" w:hAnsi="宋体" w:cs="宋体" w:hint="eastAsia"/>
          <w:color w:val="3E3E3E"/>
          <w:kern w:val="0"/>
          <w:sz w:val="25"/>
          <w:szCs w:val="25"/>
        </w:rPr>
        <w:t>Ⅳ</w:t>
      </w:r>
      <w:r w:rsidRPr="00297845">
        <w:rPr>
          <w:rFonts w:ascii="Helvetica" w:eastAsia="宋体" w:hAnsi="Helvetica" w:cs="宋体"/>
          <w:color w:val="3E3E3E"/>
          <w:kern w:val="0"/>
          <w:sz w:val="25"/>
          <w:szCs w:val="25"/>
        </w:rPr>
        <w:t>类桩桩身存在严重缺陷</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宋体" w:eastAsia="宋体" w:hAnsi="宋体" w:cs="宋体" w:hint="eastAsia"/>
          <w:color w:val="3E3E3E"/>
          <w:kern w:val="0"/>
          <w:sz w:val="25"/>
          <w:szCs w:val="25"/>
        </w:rPr>
        <w:t>Ⅳ</w:t>
      </w:r>
      <w:r w:rsidRPr="00297845">
        <w:rPr>
          <w:rFonts w:ascii="Helvetica" w:eastAsia="宋体" w:hAnsi="Helvetica" w:cs="宋体"/>
          <w:color w:val="3E3E3E"/>
          <w:kern w:val="0"/>
          <w:sz w:val="25"/>
          <w:szCs w:val="25"/>
        </w:rPr>
        <w:t>类桩应进行工程处理。</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9</w:t>
      </w:r>
      <w:r w:rsidRPr="00297845">
        <w:rPr>
          <w:rFonts w:ascii="Helvetica" w:eastAsia="宋体" w:hAnsi="Helvetica" w:cs="宋体"/>
          <w:b/>
          <w:bCs/>
          <w:color w:val="3E3E3E"/>
          <w:kern w:val="0"/>
          <w:sz w:val="25"/>
        </w:rPr>
        <w:t>、基桩检测报告应包含那些内容？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color w:val="3E3E3E"/>
          <w:kern w:val="0"/>
          <w:sz w:val="25"/>
          <w:szCs w:val="25"/>
        </w:rPr>
        <w:t>检测报告应结论准确，用词规范。</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lastRenderedPageBreak/>
        <w:t xml:space="preserve">　　检测报告应包含以下内容：</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 xml:space="preserve">(1) </w:t>
      </w:r>
      <w:r w:rsidRPr="00297845">
        <w:rPr>
          <w:rFonts w:ascii="Helvetica" w:eastAsia="宋体" w:hAnsi="Helvetica" w:cs="宋体"/>
          <w:color w:val="3E3E3E"/>
          <w:kern w:val="0"/>
          <w:sz w:val="25"/>
          <w:szCs w:val="25"/>
        </w:rPr>
        <w:t>委托方名称，工程名称、地点，建设、勘察、设计、监理和施工单位，基础、结构型式，层数，设计要求，检测目的，检测依据，检测数量，检测日期；</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 xml:space="preserve">(2) </w:t>
      </w:r>
      <w:r w:rsidRPr="00297845">
        <w:rPr>
          <w:rFonts w:ascii="Helvetica" w:eastAsia="宋体" w:hAnsi="Helvetica" w:cs="宋体"/>
          <w:color w:val="3E3E3E"/>
          <w:kern w:val="0"/>
          <w:sz w:val="25"/>
          <w:szCs w:val="25"/>
        </w:rPr>
        <w:t>地质条件描述；</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 xml:space="preserve">(3) </w:t>
      </w:r>
      <w:r w:rsidRPr="00297845">
        <w:rPr>
          <w:rFonts w:ascii="Helvetica" w:eastAsia="宋体" w:hAnsi="Helvetica" w:cs="宋体"/>
          <w:color w:val="3E3E3E"/>
          <w:kern w:val="0"/>
          <w:sz w:val="25"/>
          <w:szCs w:val="25"/>
        </w:rPr>
        <w:t>受检桩的桩号、桩位和相关施工记录；</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 xml:space="preserve">(4) </w:t>
      </w:r>
      <w:r w:rsidRPr="00297845">
        <w:rPr>
          <w:rFonts w:ascii="Helvetica" w:eastAsia="宋体" w:hAnsi="Helvetica" w:cs="宋体"/>
          <w:color w:val="3E3E3E"/>
          <w:kern w:val="0"/>
          <w:sz w:val="25"/>
          <w:szCs w:val="25"/>
        </w:rPr>
        <w:t>检测方法，检测仪器设备，检测过程叙述；</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 xml:space="preserve">(5) </w:t>
      </w:r>
      <w:r w:rsidRPr="00297845">
        <w:rPr>
          <w:rFonts w:ascii="Helvetica" w:eastAsia="宋体" w:hAnsi="Helvetica" w:cs="宋体"/>
          <w:color w:val="3E3E3E"/>
          <w:kern w:val="0"/>
          <w:sz w:val="25"/>
          <w:szCs w:val="25"/>
        </w:rPr>
        <w:t>受检桩的检测数据，实测与计算分析曲线、表格和汇总结果；</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 xml:space="preserve">(6) </w:t>
      </w:r>
      <w:r w:rsidRPr="00297845">
        <w:rPr>
          <w:rFonts w:ascii="Helvetica" w:eastAsia="宋体" w:hAnsi="Helvetica" w:cs="宋体"/>
          <w:color w:val="3E3E3E"/>
          <w:kern w:val="0"/>
          <w:sz w:val="25"/>
          <w:szCs w:val="25"/>
        </w:rPr>
        <w:t>与检测内容相应的检测结论。工程桩承载力检测结果的评价，应给出每根受检桩的承载力检测值，并据此给出单位工程同一条件下的单桩承载力特征值是否满足设计要求的结论。</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10</w:t>
      </w:r>
      <w:r w:rsidRPr="00297845">
        <w:rPr>
          <w:rFonts w:ascii="Helvetica" w:eastAsia="宋体" w:hAnsi="Helvetica" w:cs="宋体"/>
          <w:b/>
          <w:bCs/>
          <w:color w:val="3E3E3E"/>
          <w:kern w:val="0"/>
          <w:sz w:val="25"/>
        </w:rPr>
        <w:t>、单桩竖向抗压静载试验加载量如何确定？</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b/>
          <w:bCs/>
          <w:color w:val="3E3E3E"/>
          <w:kern w:val="0"/>
          <w:sz w:val="25"/>
        </w:rPr>
        <w:t>答：</w:t>
      </w:r>
      <w:r w:rsidRPr="00297845">
        <w:rPr>
          <w:rFonts w:ascii="Helvetica" w:eastAsia="宋体" w:hAnsi="Helvetica" w:cs="宋体"/>
          <w:color w:val="3E3E3E"/>
          <w:kern w:val="0"/>
          <w:sz w:val="25"/>
          <w:szCs w:val="25"/>
        </w:rPr>
        <w:t>（</w:t>
      </w:r>
      <w:r w:rsidRPr="00297845">
        <w:rPr>
          <w:rFonts w:ascii="Helvetica" w:eastAsia="宋体" w:hAnsi="Helvetica" w:cs="宋体"/>
          <w:color w:val="3E3E3E"/>
          <w:kern w:val="0"/>
          <w:sz w:val="25"/>
          <w:szCs w:val="25"/>
        </w:rPr>
        <w:t>1</w:t>
      </w:r>
      <w:r w:rsidRPr="00297845">
        <w:rPr>
          <w:rFonts w:ascii="Helvetica" w:eastAsia="宋体" w:hAnsi="Helvetica" w:cs="宋体"/>
          <w:color w:val="3E3E3E"/>
          <w:kern w:val="0"/>
          <w:sz w:val="25"/>
          <w:szCs w:val="25"/>
        </w:rPr>
        <w:t>）为设计提供依据的试验桩，应加载至破坏；当桩的承载力以桩身强度控制时，可按设计要求的加载量进行。</w:t>
      </w:r>
    </w:p>
    <w:p w:rsidR="00297845" w:rsidRPr="00297845" w:rsidRDefault="00297845" w:rsidP="00297845">
      <w:pPr>
        <w:widowControl/>
        <w:spacing w:line="420" w:lineRule="atLeast"/>
        <w:jc w:val="left"/>
        <w:rPr>
          <w:rFonts w:ascii="Helvetica" w:eastAsia="宋体" w:hAnsi="Helvetica" w:cs="宋体"/>
          <w:color w:val="3E3E3E"/>
          <w:kern w:val="0"/>
          <w:sz w:val="27"/>
          <w:szCs w:val="27"/>
        </w:rPr>
      </w:pPr>
      <w:r w:rsidRPr="00297845">
        <w:rPr>
          <w:rFonts w:ascii="Helvetica" w:eastAsia="宋体" w:hAnsi="Helvetica" w:cs="宋体"/>
          <w:color w:val="3E3E3E"/>
          <w:kern w:val="0"/>
          <w:sz w:val="25"/>
          <w:szCs w:val="25"/>
        </w:rPr>
        <w:t xml:space="preserve">　　（</w:t>
      </w:r>
      <w:r w:rsidRPr="00297845">
        <w:rPr>
          <w:rFonts w:ascii="Helvetica" w:eastAsia="宋体" w:hAnsi="Helvetica" w:cs="宋体"/>
          <w:color w:val="3E3E3E"/>
          <w:kern w:val="0"/>
          <w:sz w:val="25"/>
          <w:szCs w:val="25"/>
        </w:rPr>
        <w:t>2</w:t>
      </w:r>
      <w:r w:rsidRPr="00297845">
        <w:rPr>
          <w:rFonts w:ascii="Helvetica" w:eastAsia="宋体" w:hAnsi="Helvetica" w:cs="宋体"/>
          <w:color w:val="3E3E3E"/>
          <w:kern w:val="0"/>
          <w:sz w:val="25"/>
          <w:szCs w:val="25"/>
        </w:rPr>
        <w:t>）对工程桩抽样检测时，加载量不应小于设计要求的单桩承载力特征值的</w:t>
      </w:r>
      <w:r w:rsidRPr="00297845">
        <w:rPr>
          <w:rFonts w:ascii="Helvetica" w:eastAsia="宋体" w:hAnsi="Helvetica" w:cs="宋体"/>
          <w:color w:val="3E3E3E"/>
          <w:kern w:val="0"/>
          <w:sz w:val="25"/>
          <w:szCs w:val="25"/>
        </w:rPr>
        <w:t xml:space="preserve">2.0 </w:t>
      </w:r>
      <w:r w:rsidRPr="00297845">
        <w:rPr>
          <w:rFonts w:ascii="Helvetica" w:eastAsia="宋体" w:hAnsi="Helvetica" w:cs="宋体"/>
          <w:color w:val="3E3E3E"/>
          <w:kern w:val="0"/>
          <w:sz w:val="25"/>
          <w:szCs w:val="25"/>
        </w:rPr>
        <w:t>倍。</w:t>
      </w:r>
    </w:p>
    <w:p w:rsidR="00F20598" w:rsidRPr="00297845" w:rsidRDefault="00F20598"/>
    <w:sectPr w:rsidR="00F20598" w:rsidRPr="00297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598" w:rsidRDefault="00F20598" w:rsidP="00297845">
      <w:r>
        <w:separator/>
      </w:r>
    </w:p>
  </w:endnote>
  <w:endnote w:type="continuationSeparator" w:id="1">
    <w:p w:rsidR="00F20598" w:rsidRDefault="00F20598" w:rsidP="00297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598" w:rsidRDefault="00F20598" w:rsidP="00297845">
      <w:r>
        <w:separator/>
      </w:r>
    </w:p>
  </w:footnote>
  <w:footnote w:type="continuationSeparator" w:id="1">
    <w:p w:rsidR="00F20598" w:rsidRDefault="00F20598" w:rsidP="00297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845"/>
    <w:rsid w:val="00297845"/>
    <w:rsid w:val="00F20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978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7845"/>
    <w:rPr>
      <w:sz w:val="18"/>
      <w:szCs w:val="18"/>
    </w:rPr>
  </w:style>
  <w:style w:type="paragraph" w:styleId="a4">
    <w:name w:val="footer"/>
    <w:basedOn w:val="a"/>
    <w:link w:val="Char0"/>
    <w:uiPriority w:val="99"/>
    <w:semiHidden/>
    <w:unhideWhenUsed/>
    <w:rsid w:val="002978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7845"/>
    <w:rPr>
      <w:sz w:val="18"/>
      <w:szCs w:val="18"/>
    </w:rPr>
  </w:style>
  <w:style w:type="character" w:customStyle="1" w:styleId="2Char">
    <w:name w:val="标题 2 Char"/>
    <w:basedOn w:val="a0"/>
    <w:link w:val="2"/>
    <w:uiPriority w:val="9"/>
    <w:rsid w:val="00297845"/>
    <w:rPr>
      <w:rFonts w:ascii="宋体" w:eastAsia="宋体" w:hAnsi="宋体" w:cs="宋体"/>
      <w:b/>
      <w:bCs/>
      <w:kern w:val="0"/>
      <w:sz w:val="36"/>
      <w:szCs w:val="36"/>
    </w:rPr>
  </w:style>
  <w:style w:type="character" w:styleId="a5">
    <w:name w:val="Emphasis"/>
    <w:basedOn w:val="a0"/>
    <w:uiPriority w:val="20"/>
    <w:qFormat/>
    <w:rsid w:val="00297845"/>
    <w:rPr>
      <w:i/>
      <w:iCs/>
    </w:rPr>
  </w:style>
  <w:style w:type="character" w:customStyle="1" w:styleId="apple-converted-space">
    <w:name w:val="apple-converted-space"/>
    <w:basedOn w:val="a0"/>
    <w:rsid w:val="00297845"/>
  </w:style>
  <w:style w:type="character" w:styleId="a6">
    <w:name w:val="Hyperlink"/>
    <w:basedOn w:val="a0"/>
    <w:uiPriority w:val="99"/>
    <w:semiHidden/>
    <w:unhideWhenUsed/>
    <w:rsid w:val="00297845"/>
    <w:rPr>
      <w:color w:val="0000FF"/>
      <w:u w:val="single"/>
    </w:rPr>
  </w:style>
  <w:style w:type="paragraph" w:styleId="a7">
    <w:name w:val="Normal (Web)"/>
    <w:basedOn w:val="a"/>
    <w:uiPriority w:val="99"/>
    <w:semiHidden/>
    <w:unhideWhenUsed/>
    <w:rsid w:val="0029784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97845"/>
    <w:rPr>
      <w:b/>
      <w:bCs/>
    </w:rPr>
  </w:style>
  <w:style w:type="paragraph" w:styleId="a9">
    <w:name w:val="Balloon Text"/>
    <w:basedOn w:val="a"/>
    <w:link w:val="Char1"/>
    <w:uiPriority w:val="99"/>
    <w:semiHidden/>
    <w:unhideWhenUsed/>
    <w:rsid w:val="00297845"/>
    <w:rPr>
      <w:sz w:val="18"/>
      <w:szCs w:val="18"/>
    </w:rPr>
  </w:style>
  <w:style w:type="character" w:customStyle="1" w:styleId="Char1">
    <w:name w:val="批注框文本 Char"/>
    <w:basedOn w:val="a0"/>
    <w:link w:val="a9"/>
    <w:uiPriority w:val="99"/>
    <w:semiHidden/>
    <w:rsid w:val="00297845"/>
    <w:rPr>
      <w:sz w:val="18"/>
      <w:szCs w:val="18"/>
    </w:rPr>
  </w:style>
</w:styles>
</file>

<file path=word/webSettings.xml><?xml version="1.0" encoding="utf-8"?>
<w:webSettings xmlns:r="http://schemas.openxmlformats.org/officeDocument/2006/relationships" xmlns:w="http://schemas.openxmlformats.org/wordprocessingml/2006/main">
  <w:divs>
    <w:div w:id="1127042164">
      <w:bodyDiv w:val="1"/>
      <w:marLeft w:val="0"/>
      <w:marRight w:val="0"/>
      <w:marTop w:val="0"/>
      <w:marBottom w:val="0"/>
      <w:divBdr>
        <w:top w:val="none" w:sz="0" w:space="0" w:color="auto"/>
        <w:left w:val="none" w:sz="0" w:space="0" w:color="auto"/>
        <w:bottom w:val="none" w:sz="0" w:space="0" w:color="auto"/>
        <w:right w:val="none" w:sz="0" w:space="0" w:color="auto"/>
      </w:divBdr>
      <w:divsChild>
        <w:div w:id="1497382426">
          <w:marLeft w:val="0"/>
          <w:marRight w:val="0"/>
          <w:marTop w:val="0"/>
          <w:marBottom w:val="301"/>
          <w:divBdr>
            <w:top w:val="none" w:sz="0" w:space="0" w:color="auto"/>
            <w:left w:val="none" w:sz="0" w:space="0" w:color="auto"/>
            <w:bottom w:val="none" w:sz="0" w:space="0" w:color="auto"/>
            <w:right w:val="none" w:sz="0" w:space="0" w:color="auto"/>
          </w:divBdr>
        </w:div>
        <w:div w:id="33130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067&amp;idx=3&amp;sn=2af242da26a9292c9e04f168f287060b&amp;chksm=8bb52f60bcc2a676d37bf6b0d9539c502e144e7db691332e26a2991136a55f246c9cfd384d7d&amp;mpshare=1&amp;scene=23&amp;srcid=0505H8zwRkji8O5YsiEtfq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2017-05-08T06:59:00Z</dcterms:created>
  <dcterms:modified xsi:type="dcterms:W3CDTF">2017-05-08T07:00:00Z</dcterms:modified>
</cp:coreProperties>
</file>