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59" w:rsidRPr="00821959" w:rsidRDefault="00821959" w:rsidP="00821959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6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层、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11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层、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18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层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 xml:space="preserve"> 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、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26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层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 xml:space="preserve"> 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、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 xml:space="preserve">33 </w:t>
      </w:r>
      <w:r w:rsidRPr="00821959">
        <w:rPr>
          <w:rFonts w:ascii="Helvetica" w:eastAsia="宋体" w:hAnsi="Helvetica" w:cs="Helvetica"/>
          <w:color w:val="000000"/>
          <w:kern w:val="0"/>
          <w:sz w:val="36"/>
          <w:szCs w:val="36"/>
        </w:rPr>
        <w:t>层的高层住宅有什么区别？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7"/>
          <w:szCs w:val="27"/>
        </w:rPr>
        <w:t>﻿﻿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7"/>
          <w:szCs w:val="27"/>
        </w:rPr>
        <w:t>﻿﻿﻿</w:t>
      </w:r>
      <w:r w:rsidRPr="00821959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六层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只有一个楼梯间，一层的公摊只有十几平米，一梯两户，每户不到十平米，而且可以做到南北通透，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算是用起来最好的户型了。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821959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十一层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增加一个</w:t>
      </w: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 xml:space="preserve"> </w:t>
      </w: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担架电梯，多五六平米，另外增加管道井和电井，每户分摊增加五平米，又有电梯，容积率也可以大大提升，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对于一些房地产不很繁荣的小地方来说，很合适。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821959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十八层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开始要设置消防电梯，但是要增加一个消防电梯前室以及对应的正压送风风井，如果还是一梯两户，每户要增加五六平米的公摊，这时候每户总的公摊就超过</w:t>
      </w: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20</w:t>
      </w: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平米了，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对于现在卖的最好的八十九十平米的房子来说，得房率已经到了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75%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了。</w:t>
      </w: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二十六层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每个单元要有两个楼梯间，每个楼梯间都要有前室，同时管井也会大幅增加，基本上会比十八层一下增加二十到三十平米的公摊面积，继续一梯两户那是难以想象的，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一户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80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平米的住宅，使用面积不足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40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平米，得房率不到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50%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。</w:t>
      </w: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所以十八层以上的住宅很少有一梯两户的了。</w:t>
      </w: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三十三层</w:t>
      </w: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21959" w:rsidRPr="00821959" w:rsidRDefault="00821959" w:rsidP="00821959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821959">
        <w:rPr>
          <w:rFonts w:ascii="Helvetica" w:eastAsia="宋体" w:hAnsi="Helvetica" w:cs="Helvetica"/>
          <w:color w:val="3E3E3E"/>
          <w:kern w:val="0"/>
          <w:sz w:val="24"/>
          <w:szCs w:val="24"/>
        </w:rPr>
        <w:t>结构要求增加，建筑含钢率大大提提升，看</w:t>
      </w:r>
      <w:r w:rsidRPr="00821959">
        <w:rPr>
          <w:rFonts w:ascii="Helvetica" w:eastAsia="宋体" w:hAnsi="Helvetica" w:cs="Helvetica"/>
          <w:b/>
          <w:bCs/>
          <w:color w:val="4F81BD"/>
          <w:kern w:val="0"/>
          <w:sz w:val="24"/>
          <w:szCs w:val="24"/>
        </w:rPr>
        <w:t>起来一样的户型，建造成本大大提升，开发商一般是不乐意做的。</w:t>
      </w:r>
    </w:p>
    <w:p w:rsidR="009B5B13" w:rsidRDefault="009B5B13"/>
    <w:sectPr w:rsidR="009B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B13" w:rsidRDefault="009B5B13" w:rsidP="00821959">
      <w:r>
        <w:separator/>
      </w:r>
    </w:p>
  </w:endnote>
  <w:endnote w:type="continuationSeparator" w:id="1">
    <w:p w:rsidR="009B5B13" w:rsidRDefault="009B5B13" w:rsidP="00821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B13" w:rsidRDefault="009B5B13" w:rsidP="00821959">
      <w:r>
        <w:separator/>
      </w:r>
    </w:p>
  </w:footnote>
  <w:footnote w:type="continuationSeparator" w:id="1">
    <w:p w:rsidR="009B5B13" w:rsidRDefault="009B5B13" w:rsidP="00821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959"/>
    <w:rsid w:val="00821959"/>
    <w:rsid w:val="009B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219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95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2195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821959"/>
    <w:rPr>
      <w:i/>
      <w:iCs/>
    </w:rPr>
  </w:style>
  <w:style w:type="character" w:customStyle="1" w:styleId="apple-converted-space">
    <w:name w:val="apple-converted-space"/>
    <w:basedOn w:val="a0"/>
    <w:rsid w:val="00821959"/>
  </w:style>
  <w:style w:type="character" w:styleId="a6">
    <w:name w:val="Hyperlink"/>
    <w:basedOn w:val="a0"/>
    <w:uiPriority w:val="99"/>
    <w:semiHidden/>
    <w:unhideWhenUsed/>
    <w:rsid w:val="0082195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219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21959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82195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21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5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2017-03-10T02:30:00Z</dcterms:created>
  <dcterms:modified xsi:type="dcterms:W3CDTF">2017-03-10T02:30:00Z</dcterms:modified>
</cp:coreProperties>
</file>