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A4210" w:rsidRPr="006A4210" w:rsidTr="006A4210">
        <w:trPr>
          <w:trHeight w:val="375"/>
          <w:tblCellSpacing w:w="0" w:type="dxa"/>
        </w:trPr>
        <w:tc>
          <w:tcPr>
            <w:tcW w:w="0" w:type="auto"/>
            <w:hideMark/>
          </w:tcPr>
          <w:p w:rsidR="006A4210" w:rsidRPr="006A4210" w:rsidRDefault="006A4210" w:rsidP="006A4210">
            <w:pPr>
              <w:widowControl/>
              <w:spacing w:before="100" w:beforeAutospacing="1" w:after="100" w:afterAutospacing="1"/>
              <w:jc w:val="center"/>
              <w:outlineLvl w:val="0"/>
              <w:rPr>
                <w:rFonts w:ascii="宋体" w:eastAsia="宋体" w:hAnsi="宋体" w:cs="宋体"/>
                <w:b/>
                <w:bCs/>
                <w:kern w:val="36"/>
                <w:sz w:val="48"/>
                <w:szCs w:val="48"/>
              </w:rPr>
            </w:pPr>
            <w:r w:rsidRPr="006A4210">
              <w:rPr>
                <w:rFonts w:ascii="黑体" w:eastAsia="黑体" w:hAnsi="黑体" w:cs="宋体" w:hint="eastAsia"/>
                <w:b/>
                <w:bCs/>
                <w:color w:val="FF0000"/>
                <w:kern w:val="36"/>
                <w:sz w:val="48"/>
                <w:szCs w:val="48"/>
              </w:rPr>
              <w:t>辽宁省住房和城乡建设厅</w:t>
            </w:r>
          </w:p>
          <w:p w:rsidR="006A4210" w:rsidRPr="006A4210" w:rsidRDefault="006A4210" w:rsidP="006A4210">
            <w:pPr>
              <w:widowControl/>
              <w:spacing w:before="100" w:beforeAutospacing="1" w:after="100" w:afterAutospacing="1"/>
              <w:jc w:val="center"/>
              <w:outlineLvl w:val="0"/>
              <w:rPr>
                <w:rFonts w:ascii="宋体" w:eastAsia="宋体" w:hAnsi="宋体" w:cs="宋体"/>
                <w:b/>
                <w:bCs/>
                <w:kern w:val="36"/>
                <w:sz w:val="48"/>
                <w:szCs w:val="48"/>
              </w:rPr>
            </w:pPr>
            <w:r w:rsidRPr="006A4210">
              <w:rPr>
                <w:rFonts w:ascii="黑体" w:eastAsia="黑体" w:hAnsi="黑体" w:cs="宋体" w:hint="eastAsia"/>
                <w:b/>
                <w:bCs/>
                <w:color w:val="FF0000"/>
                <w:kern w:val="36"/>
                <w:sz w:val="48"/>
                <w:szCs w:val="48"/>
              </w:rPr>
              <w:t>关于颁发2017年《辽宁省建设工程</w:t>
            </w:r>
          </w:p>
          <w:p w:rsidR="006A4210" w:rsidRPr="006A4210" w:rsidRDefault="006A4210" w:rsidP="006A4210">
            <w:pPr>
              <w:widowControl/>
              <w:spacing w:before="100" w:beforeAutospacing="1" w:after="100" w:afterAutospacing="1"/>
              <w:jc w:val="center"/>
              <w:outlineLvl w:val="0"/>
              <w:rPr>
                <w:rFonts w:ascii="宋体" w:eastAsia="宋体" w:hAnsi="宋体" w:cs="宋体"/>
                <w:b/>
                <w:bCs/>
                <w:kern w:val="36"/>
                <w:sz w:val="48"/>
                <w:szCs w:val="48"/>
              </w:rPr>
            </w:pPr>
            <w:r w:rsidRPr="006A4210">
              <w:rPr>
                <w:rFonts w:ascii="黑体" w:eastAsia="黑体" w:hAnsi="黑体" w:cs="宋体" w:hint="eastAsia"/>
                <w:b/>
                <w:bCs/>
                <w:color w:val="FF0000"/>
                <w:kern w:val="36"/>
                <w:sz w:val="48"/>
                <w:szCs w:val="48"/>
              </w:rPr>
              <w:t>计价依据》的通知</w:t>
            </w:r>
          </w:p>
          <w:p w:rsidR="006A4210" w:rsidRPr="006A4210" w:rsidRDefault="006A4210" w:rsidP="006A4210">
            <w:pPr>
              <w:widowControl/>
              <w:spacing w:before="100" w:beforeAutospacing="1" w:after="100" w:afterAutospacing="1"/>
              <w:jc w:val="center"/>
              <w:outlineLvl w:val="0"/>
              <w:rPr>
                <w:rFonts w:ascii="宋体" w:eastAsia="宋体" w:hAnsi="宋体" w:cs="宋体"/>
                <w:b/>
                <w:bCs/>
                <w:kern w:val="36"/>
                <w:sz w:val="48"/>
                <w:szCs w:val="48"/>
              </w:rPr>
            </w:pPr>
            <w:r w:rsidRPr="006A4210">
              <w:rPr>
                <w:rFonts w:ascii="宋体" w:eastAsia="宋体" w:hAnsi="宋体" w:cs="宋体"/>
                <w:b/>
                <w:bCs/>
                <w:kern w:val="36"/>
                <w:sz w:val="48"/>
                <w:szCs w:val="48"/>
              </w:rPr>
              <w:t> </w:t>
            </w:r>
          </w:p>
          <w:p w:rsidR="006A4210" w:rsidRPr="006A4210" w:rsidRDefault="006A4210" w:rsidP="006A4210">
            <w:pPr>
              <w:widowControl/>
              <w:spacing w:before="100" w:beforeAutospacing="1" w:after="100" w:afterAutospacing="1"/>
              <w:jc w:val="center"/>
              <w:rPr>
                <w:rFonts w:ascii="宋体" w:eastAsia="宋体" w:hAnsi="宋体" w:cs="宋体"/>
                <w:kern w:val="0"/>
                <w:sz w:val="24"/>
                <w:szCs w:val="24"/>
              </w:rPr>
            </w:pPr>
            <w:r w:rsidRPr="006A4210">
              <w:rPr>
                <w:rFonts w:ascii="仿宋_GB2312" w:eastAsia="仿宋_GB2312" w:hAnsi="宋体" w:cs="宋体" w:hint="eastAsia"/>
                <w:kern w:val="0"/>
                <w:sz w:val="24"/>
                <w:szCs w:val="24"/>
              </w:rPr>
              <w:t>辽住建[2017]68号</w:t>
            </w:r>
          </w:p>
          <w:p w:rsidR="006A4210" w:rsidRPr="006A4210" w:rsidRDefault="006A4210" w:rsidP="006A4210">
            <w:pPr>
              <w:widowControl/>
              <w:spacing w:before="100" w:beforeAutospacing="1" w:after="100" w:afterAutospacing="1"/>
              <w:jc w:val="center"/>
              <w:rPr>
                <w:rFonts w:ascii="宋体" w:eastAsia="宋体" w:hAnsi="宋体" w:cs="宋体"/>
                <w:kern w:val="0"/>
                <w:sz w:val="24"/>
                <w:szCs w:val="24"/>
              </w:rPr>
            </w:pPr>
            <w:r w:rsidRPr="006A4210">
              <w:rPr>
                <w:rFonts w:ascii="宋体" w:eastAsia="宋体" w:hAnsi="宋体" w:cs="宋体"/>
                <w:kern w:val="0"/>
                <w:sz w:val="24"/>
                <w:szCs w:val="24"/>
              </w:rPr>
              <w:t> </w:t>
            </w:r>
          </w:p>
          <w:p w:rsidR="006A4210" w:rsidRPr="006A4210" w:rsidRDefault="006A4210" w:rsidP="006A4210">
            <w:pPr>
              <w:widowControl/>
              <w:spacing w:before="150" w:after="150"/>
              <w:jc w:val="left"/>
              <w:rPr>
                <w:rFonts w:ascii="宋体" w:eastAsia="宋体" w:hAnsi="宋体" w:cs="宋体"/>
                <w:kern w:val="0"/>
                <w:sz w:val="24"/>
                <w:szCs w:val="24"/>
              </w:rPr>
            </w:pPr>
            <w:r w:rsidRPr="006A4210">
              <w:rPr>
                <w:rFonts w:ascii="宋体" w:eastAsia="宋体" w:hAnsi="宋体" w:cs="宋体"/>
                <w:kern w:val="0"/>
                <w:sz w:val="24"/>
                <w:szCs w:val="24"/>
              </w:rPr>
              <w:t>各市建委：</w:t>
            </w:r>
          </w:p>
          <w:p w:rsidR="006A4210" w:rsidRPr="006A4210" w:rsidRDefault="006A4210" w:rsidP="006A4210">
            <w:pPr>
              <w:widowControl/>
              <w:spacing w:before="150" w:after="150"/>
              <w:ind w:firstLine="480"/>
              <w:jc w:val="left"/>
              <w:rPr>
                <w:rFonts w:ascii="宋体" w:eastAsia="宋体" w:hAnsi="宋体" w:cs="宋体"/>
                <w:kern w:val="0"/>
                <w:sz w:val="24"/>
                <w:szCs w:val="24"/>
              </w:rPr>
            </w:pPr>
            <w:r w:rsidRPr="006A4210">
              <w:rPr>
                <w:rFonts w:ascii="宋体" w:eastAsia="宋体" w:hAnsi="宋体" w:cs="宋体"/>
                <w:kern w:val="0"/>
                <w:sz w:val="24"/>
                <w:szCs w:val="24"/>
              </w:rPr>
              <w:t>为贯彻执行《建设工程工程量清单计价规范》（GB 50500-2013）、《建设工程工程量清单计算规范》（GB 50855-2013）等9本工程量计算规范、《建筑安装工程费用项目组成》（建标[2013]44号）、《房屋建筑与装饰工程消耗量定额》（TY01－31－2015）、《装配式建筑工程消耗量定额》（TY01-01(01)-2016）、《绿色建筑工程消耗量定额》（TY01-01(02)-2017）、《通用安装工程消耗量定额》（TY02－31－2015）、《市政工程消耗量定额》（ZYA1－31－2015）等国家标准，为合理确定和有效控制工程造价，我厅编制了2017年辽宁省《房屋建筑与装饰工程定额》《装配式建筑工程定额》《绿色建筑工程定额》《通用安装工程定额》《市政工程定额》《建设工程费用标准》《施工机械台班费用标准》《混凝土砂浆配合比标准》（以下简称本定额），现予颁发，有关事项通知如下：</w:t>
            </w:r>
          </w:p>
          <w:p w:rsidR="006A4210" w:rsidRPr="006A4210" w:rsidRDefault="006A4210" w:rsidP="006A4210">
            <w:pPr>
              <w:widowControl/>
              <w:spacing w:before="150" w:after="150"/>
              <w:ind w:firstLine="480"/>
              <w:jc w:val="left"/>
              <w:rPr>
                <w:rFonts w:ascii="宋体" w:eastAsia="宋体" w:hAnsi="宋体" w:cs="宋体"/>
                <w:kern w:val="0"/>
                <w:sz w:val="24"/>
                <w:szCs w:val="24"/>
              </w:rPr>
            </w:pPr>
            <w:r w:rsidRPr="006A4210">
              <w:rPr>
                <w:rFonts w:ascii="宋体" w:eastAsia="宋体" w:hAnsi="宋体" w:cs="宋体"/>
                <w:kern w:val="0"/>
                <w:sz w:val="24"/>
                <w:szCs w:val="24"/>
              </w:rPr>
              <w:t>一、本定额从2017年7月1日起执行。</w:t>
            </w:r>
          </w:p>
          <w:p w:rsidR="006A4210" w:rsidRPr="006A4210" w:rsidRDefault="006A4210" w:rsidP="006A4210">
            <w:pPr>
              <w:widowControl/>
              <w:spacing w:before="150" w:after="150"/>
              <w:ind w:firstLine="480"/>
              <w:jc w:val="left"/>
              <w:rPr>
                <w:rFonts w:ascii="宋体" w:eastAsia="宋体" w:hAnsi="宋体" w:cs="宋体"/>
                <w:kern w:val="0"/>
                <w:sz w:val="24"/>
                <w:szCs w:val="24"/>
              </w:rPr>
            </w:pPr>
            <w:r w:rsidRPr="006A4210">
              <w:rPr>
                <w:rFonts w:ascii="宋体" w:eastAsia="宋体" w:hAnsi="宋体" w:cs="宋体"/>
                <w:kern w:val="0"/>
                <w:sz w:val="24"/>
                <w:szCs w:val="24"/>
              </w:rPr>
              <w:t>二、本定额适用于在我省行政区域内的国有投资或国有投资资金为主的新建、扩建、改建房屋建筑与装饰工程、通用安装工程、市政基础设施工程。</w:t>
            </w:r>
          </w:p>
          <w:p w:rsidR="006A4210" w:rsidRPr="006A4210" w:rsidRDefault="006A4210" w:rsidP="006A4210">
            <w:pPr>
              <w:widowControl/>
              <w:spacing w:before="150" w:after="150"/>
              <w:ind w:firstLine="480"/>
              <w:jc w:val="left"/>
              <w:rPr>
                <w:rFonts w:ascii="宋体" w:eastAsia="宋体" w:hAnsi="宋体" w:cs="宋体"/>
                <w:kern w:val="0"/>
                <w:sz w:val="24"/>
                <w:szCs w:val="24"/>
              </w:rPr>
            </w:pPr>
            <w:r w:rsidRPr="006A4210">
              <w:rPr>
                <w:rFonts w:ascii="宋体" w:eastAsia="宋体" w:hAnsi="宋体" w:cs="宋体"/>
                <w:kern w:val="0"/>
                <w:sz w:val="24"/>
                <w:szCs w:val="24"/>
              </w:rPr>
              <w:t>非国有资金投资主体可执行本定额，并按照本定额的规定进行工程计价。</w:t>
            </w:r>
          </w:p>
          <w:p w:rsidR="006A4210" w:rsidRPr="006A4210" w:rsidRDefault="006A4210" w:rsidP="006A4210">
            <w:pPr>
              <w:widowControl/>
              <w:spacing w:before="150" w:after="150"/>
              <w:ind w:firstLine="480"/>
              <w:jc w:val="left"/>
              <w:rPr>
                <w:rFonts w:ascii="宋体" w:eastAsia="宋体" w:hAnsi="宋体" w:cs="宋体"/>
                <w:kern w:val="0"/>
                <w:sz w:val="24"/>
                <w:szCs w:val="24"/>
              </w:rPr>
            </w:pPr>
            <w:r w:rsidRPr="006A4210">
              <w:rPr>
                <w:rFonts w:ascii="宋体" w:eastAsia="宋体" w:hAnsi="宋体" w:cs="宋体"/>
                <w:kern w:val="0"/>
                <w:sz w:val="24"/>
                <w:szCs w:val="24"/>
              </w:rPr>
              <w:t>三、本定额是编制工程量清单、工程量清单计价、招标控制价、施工图预算、工程竣工结算的依据；是调解处理工程造价争议纠纷、审计和司法鉴定的依据；是编制投资估算指标、概算指标和概算定额的依据；是评定投标报价合理性的依据。</w:t>
            </w:r>
          </w:p>
          <w:p w:rsidR="006A4210" w:rsidRPr="006A4210" w:rsidRDefault="006A4210" w:rsidP="006A4210">
            <w:pPr>
              <w:widowControl/>
              <w:spacing w:before="150" w:after="150"/>
              <w:ind w:firstLine="480"/>
              <w:jc w:val="left"/>
              <w:rPr>
                <w:rFonts w:ascii="宋体" w:eastAsia="宋体" w:hAnsi="宋体" w:cs="宋体"/>
                <w:kern w:val="0"/>
                <w:sz w:val="24"/>
                <w:szCs w:val="24"/>
              </w:rPr>
            </w:pPr>
            <w:r w:rsidRPr="006A4210">
              <w:rPr>
                <w:rFonts w:ascii="宋体" w:eastAsia="宋体" w:hAnsi="宋体" w:cs="宋体"/>
                <w:kern w:val="0"/>
                <w:sz w:val="24"/>
                <w:szCs w:val="24"/>
              </w:rPr>
              <w:t>四、2008年颁发的《辽宁省建设工程计价依据建筑、装饰装修、安装、市政、园林绿化工程计价定额》、《辽宁省建设工程计价依据建设工程费用标准、机械台班费用、混凝土砂浆配合比标准》从2017年7月1日起停止使用。</w:t>
            </w:r>
          </w:p>
          <w:p w:rsidR="006A4210" w:rsidRPr="006A4210" w:rsidRDefault="006A4210" w:rsidP="006A4210">
            <w:pPr>
              <w:widowControl/>
              <w:spacing w:before="150" w:after="150"/>
              <w:ind w:firstLine="480"/>
              <w:jc w:val="left"/>
              <w:rPr>
                <w:rFonts w:ascii="宋体" w:eastAsia="宋体" w:hAnsi="宋体" w:cs="宋体"/>
                <w:kern w:val="0"/>
                <w:sz w:val="24"/>
                <w:szCs w:val="24"/>
              </w:rPr>
            </w:pPr>
            <w:r w:rsidRPr="006A4210">
              <w:rPr>
                <w:rFonts w:ascii="宋体" w:eastAsia="宋体" w:hAnsi="宋体" w:cs="宋体"/>
                <w:kern w:val="0"/>
                <w:sz w:val="24"/>
                <w:szCs w:val="24"/>
              </w:rPr>
              <w:t>五、在本定额执行之日前已发出招标文件或已签订施工合同的建设工程不得按本定额调整。</w:t>
            </w:r>
          </w:p>
          <w:p w:rsidR="006A4210" w:rsidRPr="006A4210" w:rsidRDefault="006A4210" w:rsidP="006A4210">
            <w:pPr>
              <w:widowControl/>
              <w:spacing w:before="150" w:after="150"/>
              <w:ind w:firstLine="480"/>
              <w:jc w:val="left"/>
              <w:rPr>
                <w:rFonts w:ascii="宋体" w:eastAsia="宋体" w:hAnsi="宋体" w:cs="宋体"/>
                <w:kern w:val="0"/>
                <w:sz w:val="24"/>
                <w:szCs w:val="24"/>
              </w:rPr>
            </w:pPr>
            <w:r w:rsidRPr="006A4210">
              <w:rPr>
                <w:rFonts w:ascii="宋体" w:eastAsia="宋体" w:hAnsi="宋体" w:cs="宋体"/>
                <w:kern w:val="0"/>
                <w:sz w:val="24"/>
                <w:szCs w:val="24"/>
              </w:rPr>
              <w:t>六、各级城乡建设主管部门及建设工程造价管理机构，要积极组织开展宣传</w:t>
            </w:r>
            <w:r w:rsidRPr="006A4210">
              <w:rPr>
                <w:rFonts w:ascii="宋体" w:eastAsia="宋体" w:hAnsi="宋体" w:cs="宋体"/>
                <w:kern w:val="0"/>
                <w:sz w:val="24"/>
                <w:szCs w:val="24"/>
              </w:rPr>
              <w:lastRenderedPageBreak/>
              <w:t>贯彻工作，加强监督管理，及时发现和解决本定额在实施中的问题，确保本定额的正确执行。</w:t>
            </w:r>
          </w:p>
          <w:p w:rsidR="006A4210" w:rsidRPr="006A4210" w:rsidRDefault="006A4210" w:rsidP="006A4210">
            <w:pPr>
              <w:widowControl/>
              <w:spacing w:before="150" w:after="150"/>
              <w:ind w:firstLine="480"/>
              <w:jc w:val="left"/>
              <w:rPr>
                <w:rFonts w:ascii="宋体" w:eastAsia="宋体" w:hAnsi="宋体" w:cs="宋体"/>
                <w:kern w:val="0"/>
                <w:sz w:val="24"/>
                <w:szCs w:val="24"/>
              </w:rPr>
            </w:pPr>
            <w:r w:rsidRPr="006A4210">
              <w:rPr>
                <w:rFonts w:ascii="宋体" w:eastAsia="宋体" w:hAnsi="宋体" w:cs="宋体"/>
                <w:kern w:val="0"/>
                <w:sz w:val="24"/>
                <w:szCs w:val="24"/>
              </w:rPr>
              <w:t>七、本定额由辽宁省建设工程造价管理总站负责解释。</w:t>
            </w:r>
          </w:p>
          <w:p w:rsidR="006A4210" w:rsidRPr="006A4210" w:rsidRDefault="006A4210" w:rsidP="006A4210">
            <w:pPr>
              <w:widowControl/>
              <w:spacing w:before="150" w:after="150"/>
              <w:ind w:firstLine="480"/>
              <w:jc w:val="left"/>
              <w:rPr>
                <w:rFonts w:ascii="宋体" w:eastAsia="宋体" w:hAnsi="宋体" w:cs="宋体"/>
                <w:kern w:val="0"/>
                <w:sz w:val="24"/>
                <w:szCs w:val="24"/>
              </w:rPr>
            </w:pPr>
            <w:r w:rsidRPr="006A4210">
              <w:rPr>
                <w:rFonts w:ascii="宋体" w:eastAsia="宋体" w:hAnsi="宋体" w:cs="宋体"/>
                <w:kern w:val="0"/>
                <w:sz w:val="24"/>
                <w:szCs w:val="24"/>
              </w:rPr>
              <w:br/>
              <w:t> </w:t>
            </w:r>
          </w:p>
          <w:p w:rsidR="006A4210" w:rsidRPr="006A4210" w:rsidRDefault="006A4210" w:rsidP="006A4210">
            <w:pPr>
              <w:widowControl/>
              <w:spacing w:before="100" w:beforeAutospacing="1" w:after="100" w:afterAutospacing="1"/>
              <w:jc w:val="left"/>
              <w:rPr>
                <w:rFonts w:ascii="宋体" w:eastAsia="宋体" w:hAnsi="宋体" w:cs="宋体"/>
                <w:kern w:val="0"/>
                <w:sz w:val="24"/>
                <w:szCs w:val="24"/>
              </w:rPr>
            </w:pPr>
            <w:r w:rsidRPr="006A4210">
              <w:rPr>
                <w:rFonts w:ascii="宋体" w:eastAsia="宋体" w:hAnsi="宋体" w:cs="宋体"/>
                <w:kern w:val="0"/>
                <w:sz w:val="24"/>
                <w:szCs w:val="24"/>
              </w:rPr>
              <w:t> </w:t>
            </w:r>
          </w:p>
          <w:p w:rsidR="006A4210" w:rsidRPr="006A4210" w:rsidRDefault="006A4210" w:rsidP="006A4210">
            <w:pPr>
              <w:widowControl/>
              <w:spacing w:before="100" w:beforeAutospacing="1" w:after="100" w:afterAutospacing="1"/>
              <w:jc w:val="right"/>
              <w:rPr>
                <w:rFonts w:ascii="宋体" w:eastAsia="宋体" w:hAnsi="宋体" w:cs="宋体"/>
                <w:kern w:val="0"/>
                <w:sz w:val="24"/>
                <w:szCs w:val="24"/>
              </w:rPr>
            </w:pPr>
            <w:r w:rsidRPr="006A4210">
              <w:rPr>
                <w:rFonts w:ascii="黑体" w:eastAsia="黑体" w:hAnsi="黑体" w:cs="宋体" w:hint="eastAsia"/>
                <w:kern w:val="0"/>
                <w:sz w:val="28"/>
                <w:szCs w:val="28"/>
              </w:rPr>
              <w:t>辽宁省住房和城乡建设厅</w:t>
            </w:r>
          </w:p>
          <w:p w:rsidR="006A4210" w:rsidRPr="006A4210" w:rsidRDefault="006A4210" w:rsidP="006A4210">
            <w:pPr>
              <w:widowControl/>
              <w:spacing w:before="100" w:beforeAutospacing="1" w:after="100" w:afterAutospacing="1"/>
              <w:jc w:val="right"/>
              <w:rPr>
                <w:rFonts w:ascii="宋体" w:eastAsia="宋体" w:hAnsi="宋体" w:cs="宋体"/>
                <w:kern w:val="0"/>
                <w:sz w:val="24"/>
                <w:szCs w:val="24"/>
              </w:rPr>
            </w:pPr>
            <w:r w:rsidRPr="006A4210">
              <w:rPr>
                <w:rFonts w:ascii="黑体" w:eastAsia="黑体" w:hAnsi="黑体" w:cs="宋体" w:hint="eastAsia"/>
                <w:kern w:val="0"/>
                <w:sz w:val="28"/>
                <w:szCs w:val="28"/>
              </w:rPr>
              <w:t>2017年5月3日</w:t>
            </w:r>
          </w:p>
          <w:p w:rsidR="006A4210" w:rsidRPr="006A4210" w:rsidRDefault="006A4210" w:rsidP="006A4210">
            <w:pPr>
              <w:widowControl/>
              <w:spacing w:before="100" w:beforeAutospacing="1" w:after="100" w:afterAutospacing="1"/>
              <w:jc w:val="left"/>
              <w:rPr>
                <w:rFonts w:ascii="宋体" w:eastAsia="宋体" w:hAnsi="宋体" w:cs="宋体"/>
                <w:kern w:val="0"/>
                <w:sz w:val="24"/>
                <w:szCs w:val="24"/>
              </w:rPr>
            </w:pPr>
            <w:r w:rsidRPr="006A4210">
              <w:rPr>
                <w:rFonts w:ascii="宋体" w:eastAsia="宋体" w:hAnsi="宋体" w:cs="宋体" w:hint="eastAsia"/>
                <w:kern w:val="0"/>
                <w:sz w:val="28"/>
                <w:szCs w:val="28"/>
              </w:rPr>
              <w:t> </w:t>
            </w:r>
          </w:p>
        </w:tc>
      </w:tr>
      <w:tr w:rsidR="006A4210" w:rsidRPr="006A4210" w:rsidTr="006A4210">
        <w:trPr>
          <w:trHeight w:val="375"/>
          <w:tblCellSpacing w:w="0" w:type="dxa"/>
        </w:trPr>
        <w:tc>
          <w:tcPr>
            <w:tcW w:w="0" w:type="auto"/>
            <w:hideMark/>
          </w:tcPr>
          <w:p w:rsidR="006A4210" w:rsidRPr="006A4210" w:rsidRDefault="006A4210" w:rsidP="006A4210">
            <w:pPr>
              <w:widowControl/>
              <w:spacing w:before="100" w:beforeAutospacing="1" w:after="100" w:afterAutospacing="1"/>
              <w:jc w:val="right"/>
              <w:rPr>
                <w:rFonts w:ascii="宋体" w:eastAsia="宋体" w:hAnsi="宋体" w:cs="宋体"/>
                <w:kern w:val="0"/>
                <w:sz w:val="18"/>
                <w:szCs w:val="18"/>
              </w:rPr>
            </w:pPr>
            <w:bookmarkStart w:id="0" w:name="associate"/>
            <w:bookmarkEnd w:id="0"/>
            <w:r w:rsidRPr="006A4210">
              <w:rPr>
                <w:rFonts w:ascii="宋体" w:eastAsia="宋体" w:hAnsi="宋体" w:cs="宋体"/>
                <w:kern w:val="0"/>
                <w:sz w:val="18"/>
                <w:szCs w:val="18"/>
              </w:rPr>
              <w:lastRenderedPageBreak/>
              <w:t>   </w:t>
            </w:r>
          </w:p>
        </w:tc>
      </w:tr>
      <w:tr w:rsidR="006A4210" w:rsidRPr="006A4210" w:rsidTr="006A4210">
        <w:trPr>
          <w:trHeight w:val="2970"/>
          <w:tblCellSpacing w:w="0" w:type="dxa"/>
        </w:trPr>
        <w:tc>
          <w:tcPr>
            <w:tcW w:w="0" w:type="auto"/>
            <w:hideMark/>
          </w:tcPr>
          <w:p w:rsidR="006A4210" w:rsidRPr="006A4210" w:rsidRDefault="006A4210" w:rsidP="006A4210">
            <w:pPr>
              <w:widowControl/>
              <w:jc w:val="left"/>
              <w:rPr>
                <w:rFonts w:ascii="宋体" w:eastAsia="宋体" w:hAnsi="宋体" w:cs="宋体"/>
                <w:kern w:val="0"/>
                <w:sz w:val="24"/>
                <w:szCs w:val="24"/>
              </w:rPr>
            </w:pPr>
            <w:r w:rsidRPr="006A4210">
              <w:rPr>
                <w:rFonts w:ascii="宋体" w:eastAsia="宋体" w:hAnsi="宋体" w:cs="宋体"/>
                <w:kern w:val="0"/>
                <w:sz w:val="24"/>
                <w:szCs w:val="24"/>
              </w:rPr>
              <w:t> </w:t>
            </w:r>
          </w:p>
        </w:tc>
      </w:tr>
    </w:tbl>
    <w:p w:rsidR="00B46048" w:rsidRDefault="00B46048"/>
    <w:sectPr w:rsidR="00B46048" w:rsidSect="008613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048" w:rsidRDefault="00B46048" w:rsidP="006A4210">
      <w:r>
        <w:separator/>
      </w:r>
    </w:p>
  </w:endnote>
  <w:endnote w:type="continuationSeparator" w:id="1">
    <w:p w:rsidR="00B46048" w:rsidRDefault="00B46048" w:rsidP="006A42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048" w:rsidRDefault="00B46048" w:rsidP="006A4210">
      <w:r>
        <w:separator/>
      </w:r>
    </w:p>
  </w:footnote>
  <w:footnote w:type="continuationSeparator" w:id="1">
    <w:p w:rsidR="00B46048" w:rsidRDefault="00B46048" w:rsidP="006A42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210"/>
    <w:rsid w:val="006A4210"/>
    <w:rsid w:val="008613E9"/>
    <w:rsid w:val="00A50EEB"/>
    <w:rsid w:val="00B46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3E9"/>
    <w:pPr>
      <w:widowControl w:val="0"/>
      <w:jc w:val="both"/>
    </w:pPr>
  </w:style>
  <w:style w:type="paragraph" w:styleId="1">
    <w:name w:val="heading 1"/>
    <w:basedOn w:val="a"/>
    <w:link w:val="1Char"/>
    <w:uiPriority w:val="9"/>
    <w:qFormat/>
    <w:rsid w:val="006A42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4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4210"/>
    <w:rPr>
      <w:sz w:val="18"/>
      <w:szCs w:val="18"/>
    </w:rPr>
  </w:style>
  <w:style w:type="paragraph" w:styleId="a4">
    <w:name w:val="footer"/>
    <w:basedOn w:val="a"/>
    <w:link w:val="Char0"/>
    <w:uiPriority w:val="99"/>
    <w:semiHidden/>
    <w:unhideWhenUsed/>
    <w:rsid w:val="006A42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4210"/>
    <w:rPr>
      <w:sz w:val="18"/>
      <w:szCs w:val="18"/>
    </w:rPr>
  </w:style>
  <w:style w:type="character" w:customStyle="1" w:styleId="1Char">
    <w:name w:val="标题 1 Char"/>
    <w:basedOn w:val="a0"/>
    <w:link w:val="1"/>
    <w:uiPriority w:val="9"/>
    <w:rsid w:val="006A4210"/>
    <w:rPr>
      <w:rFonts w:ascii="宋体" w:eastAsia="宋体" w:hAnsi="宋体" w:cs="宋体"/>
      <w:b/>
      <w:bCs/>
      <w:kern w:val="36"/>
      <w:sz w:val="48"/>
      <w:szCs w:val="48"/>
    </w:rPr>
  </w:style>
  <w:style w:type="paragraph" w:styleId="a5">
    <w:name w:val="Normal (Web)"/>
    <w:basedOn w:val="a"/>
    <w:uiPriority w:val="99"/>
    <w:unhideWhenUsed/>
    <w:rsid w:val="006A421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A4210"/>
    <w:rPr>
      <w:color w:val="0000FF"/>
      <w:u w:val="single"/>
    </w:rPr>
  </w:style>
</w:styles>
</file>

<file path=word/webSettings.xml><?xml version="1.0" encoding="utf-8"?>
<w:webSettings xmlns:r="http://schemas.openxmlformats.org/officeDocument/2006/relationships" xmlns:w="http://schemas.openxmlformats.org/wordprocessingml/2006/main">
  <w:divs>
    <w:div w:id="13349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827</Characters>
  <Application>Microsoft Office Word</Application>
  <DocSecurity>0</DocSecurity>
  <Lines>6</Lines>
  <Paragraphs>1</Paragraphs>
  <ScaleCrop>false</ScaleCrop>
  <Company>Microsoft</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dc:creator>
  <cp:keywords/>
  <dc:description/>
  <cp:lastModifiedBy>yf</cp:lastModifiedBy>
  <cp:revision>3</cp:revision>
  <dcterms:created xsi:type="dcterms:W3CDTF">2017-10-27T08:33:00Z</dcterms:created>
  <dcterms:modified xsi:type="dcterms:W3CDTF">2017-10-28T05:22:00Z</dcterms:modified>
</cp:coreProperties>
</file>